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Dunajská Streda sp. zn. 8Ps/51/2025 z 23. 7. 2025</w:t>
      </w:r>
    </w:p>
    <w:p>
      <w:r>
        <w:t>Uznesenie Okresného súdu Dunajská Streda z 23. júla 2025, sp. zn. 8Ps/51/2025, ECLI:SK:OSDS:2025:2225201614.2</w:t>
      </w:r>
    </w:p>
    <w:p>
      <w:r>
        <w:t>Súd: Okresný súd Dunajská Streda</w:t>
      </w:r>
    </w:p>
    <w:p>
      <w:r>
        <w:t>Spisová značka: 8Ps/51/2025</w:t>
      </w:r>
    </w:p>
    <w:p>
      <w:r>
        <w:t>ECLI: ECLI:SK:OSDS:2025:2225201614.2</w:t>
      </w:r>
    </w:p>
    <w:p>
      <w:r>
        <w:t>Dátum vydania: 23. 7.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Dunajská Streda 8Ps/51/2025 2225201614 23. 07. 2025 JUDr. Antónia Salayová ECLI:SK:OSDS:2025:2225201614.2</w:t>
      </w:r>
    </w:p>
    <w:p>
      <w:r>
        <w:t>Uznesenie Okresný súd Dunajská Streda v mimosporovej veci navrhovateľa: A. B., B., nar. XX.XX.XXXX, C. D. XXXX/XXX, E. – F., zastúpeného: JUDr. Ladislav Pongrácz, advokát, Alžbetínske nám. 1203/2, 929 01 Dunajská Streda, IČO: 31150969 o obmedzenie A. B., G., nar.XX.XX.XXXX, zomr. XX.XX.XXXX, naposledy bytom D. H. XXXX/XX, XXX XX I. G., naposledy prechodne Hospic Trstice, Zdravotno – sociálne centrum Sv. J., K. XXX, XXX XX K., spôsobilosti na právne úkony takto rozhodol: Konanie vo veci sa zastavuje. odôvodnenie: 1. Navrhovateľ dňa 23.05.2025 doručil tunajšiemu súdu návrh na obmedzenie jeho otca v spôsobilosti na právne úkony (návrh, čl. 1). K návrhu pripojil aj súhlas osoby, ktorú navrhuje za procesného opatrovníka otca (súhlas, č.l. 3). 2. Tunajší súd dňa 27.05.2025 vydal uznesenie sp. zn. 8Ps/51/2025 – 13 o ustanovení procesného opatrovníka otcovi navrhovateľa. Uznesenie nenadobudlo právoplatnosť, pretože chýbala doručenka od otca navrhovateľa. 3. Navrhovateľ, prostredníctvom svojho právneho zástupca, podaním zo dňa 21.07.2025, doručeným súdu dňa 23.07.2025 návrh vzal späť, nakoľko jeho otec zomrel dňa XX.XX.XXXX (späťvzatie návrhu, č.l. 28). 4. Navrhovateľ môže počas konania zobrať návrh na začatie konania späť, a to celkom alebo sčasti. Ak je návrh vzatý späť celkom, súd konanie zastaví (§ 29 ods. 1, veta prvá a druhá/ zákona č. 161/2015 Z. z. Civilného mimosporového poriadku (ďalej len „CMP“). 5. Súd konanie nezastaví, ak niektorý z účastníkov so späťvzatím návrhu z vážnych dôvodov nesúhlasí (§29 ods. 3/ CMP). 6. Navrhovateľ, ktorý návrh podal, návrh vzal späť a žiadal konanie zastaviť. Otec navrhovateľa, o ktorého spôsobilosti sa v danej vecí koná, zomrel v priebehu konania dňa 17.07.2025. Týmto dňom zostal v konaní len navrhovateľ, pričom jeho otcovi nebol ešte právoplatne ustanovený procesný opatrovník. Z tohto dôvodu nie je možné skúmať prípadný nesúhlas účastníka, pretože v konaní zostal len navrhovateľ, ktorý návrh podal a následne vzal späť. Vzhľadom na uvedené bolo konanie vo veci zastavené podľa § 29 ods. 1) CMP. Poučenie:</w:t>
      </w:r>
    </w:p>
    <w:p>
      <w:r>
        <w:t>Proti tomuto uzneseniu je prípustné odvolanie do 15 dní odo dňa jeho doručenia cestou tunajšieho súdu (§ 362 ods. 1/ ,234 ods. 2/ zák. č. 160/2015 Z. z. Civilný sporový poriadok v znení neskorších predpisov, ďalej len „CSP“ a § 2 ods. 1/ CMP ). V odvolaní sa popri všeobecných náležitostiach podania (§ 127 CSP)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2/CSP). Odvolanie môže podať strana, v ktorej neprospech bolo rozhodnutie vydané (§ 362 ods. 1) CSP). Na konania podľa tohto zákona sa použijú ustanovenia Civilného sporového poriadku, ak tento zákon neustanovuje inak (§ 2 ods. 1/ zák. č. 161/2015 Z. z. Civilný mimosporový poriadok v znení neskorších predpisov, ďalej len „CMP“). Odvolanie možno odôvodniť aj tým, že súd prvej inštancie nesprávne alebo neúplne zistil skutočný stav veci (§ 62 ods. 1/ CMP). Odvolacie dôvody možno meniť a dopĺňať až do rozhodnutia o odvolaní (§ 62 ods. 3/ CMP). V odvolacom konaní možno uvádzať nové skutkové tvrdenia a predkladať nové dôkazné návrhy (§ 63 CMP). Odvolací súd nie je viazaný rozsahom odvolania vo veciach, v ktorých možno začať konanie aj bez návrhu (§ 65 CMP).</w:t>
      </w:r>
    </w:p>
    <w:p/>
    <w:p>
      <w:r>
        <w:t>Zdroj: KAUZIS.SK – https://www.kauzis.sk/judikatura/r/ECLI:SK:OSDS:2025:2225201614.2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