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Dunajská Streda sp. zn. 27C/37/2025 z 9. 6. 2025</w:t>
      </w:r>
    </w:p>
    <w:p>
      <w:r>
        <w:t>Opravné uznesenie Okresného súdu Dunajská Streda z 9. júna 2025, sp. zn. 27C/37/2025, ECLI:SK:OSDS:2025:2225201770.2</w:t>
      </w:r>
    </w:p>
    <w:p>
      <w:r>
        <w:t>Súd: Okresný súd Dunajská Streda</w:t>
      </w:r>
    </w:p>
    <w:p>
      <w:r>
        <w:t>Spisová značka: 27C/37/2025</w:t>
      </w:r>
    </w:p>
    <w:p>
      <w:r>
        <w:t>ECLI: ECLI:SK:OSDS:2025:2225201770.2</w:t>
      </w:r>
    </w:p>
    <w:p>
      <w:r>
        <w:t>Dátum vydania: 9. 6.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27C/37/2025 2225201770 09. 06. 2025 Mgr. Anikó Aibeková ECLI:SK:OSDS:2025:2225201770.2</w:t>
      </w:r>
    </w:p>
    <w:p>
      <w:r>
        <w:t>Opravné uznesenie Okresný súd Dunajská Streda v sporovej veci navrhovateľa: A. B. A., nar. XX.XX.XXXX, trvale bytom C. XXXXX/XX, D. - B. D., zastúpeného advokátskou kanceláriou: Acta Legal, s.r.o., IČO: 54 560 349, so sídlom Drobného 27, Bratislava, proti odporcovi: E. F., nar. XX.XX.XXXX, trvale bytom G. A. XXX/ XX, H., adresa na doručovanie D. I. J. XXX, D. I. J., o nariadenie neodkladného opatrenia vo vzťahu k mal. K. A., nar. XX.XX.XXXX, takto rozhodol: I. O p r a v u j e sa uznesenie Okresného súdu Dunajská Streda č.k. XXX/XX/XXXX-XX zo dňa 06.06.2025, ktorého výrok II. v časti označenia maloletej po oprave správne znie: „Ustanovuje Úrad práce, sociálnych vecí a rodiny Dunajská Streda za procesného opatrovníka na zastupovanie mal. K. A., nar. XX.XX.XXXX v tomto konaní.“ II. V zostávajúcej časti sa uznesenie Okresného súdu Dunajská Streda XXX/XX/XXXX-XX zo dňa 06.06.2025 n e m e n í . odôvodnenie: 1. Navrhovateľ sa svojím návrhom na nariadenie neodkladného opatrenia zo dňa 06.06.2025 domáhal, aby súd uložil odporcovi zákaz priblíženia sa k jeho dcére - mal. K. na vzdialenosť menšiu ako 20 metrov, s výnimkou úkonov prípadného priestupkového konania, trestného konania alebo iného súdneho konania, a to len v rozsahu nevyhnutnom pre riadnu účasť žalovaného. 2. Tunajší súd rozhodol o návrhu navrhovateľa na nariadenia neodkladného opatrenia uznesením č.k. XXX/XX/XXXX-XX zo dňa 06.06.2025. Súd štúdiom súdneho spisu zistil, že v písomnom vyhotovení predmetného uznesenia došlo k zrejmej nesprávnosti spočívajúcej v chybnom označení maloletej, ktorá má byť v konaní zastúpená procesným opatrovníkom. 3. Podľa ust. § 224 zákona č. 160/2015 Z.z. Civilný sporový poriadok (ďalej len „C.s.p.“) súd kedykoľvek aj bez návrhu opraví v rozsudku chyby v písaní a počítaní, ako aj iné zrejmé nesprávnosti. O oprave súd vydá opravné uznesenie, ktoré doručí subjektom konania. 4. Podľa ust. § 234 ods. 2 C.s.p., ak nie je ďalej ustanovené inak, použijú sa na uznesenie primerane ustanovenia o rozsudku. 5. Súd postupujúc podľa citovaného zákonného ustanovenia odstránil zrejmú nesprávnosť, ku ktorej došlo pri písomnom vyhotovení súdneho rozhodnutia a opravu vykonal v rozsahu ako je uvedené vo výroku tohto uznesenia.</w:t>
      </w:r>
    </w:p>
    <w:p>
      <w:r>
        <w:t>Poučenie: Proti tomuto uzneseniu odvolanie nie je prípustné /§ 355, § 357 C.s.p./.</w:t>
      </w:r>
    </w:p>
    <w:p/>
    <w:p>
      <w:r>
        <w:t>Zdroj: KAUZIS.SK – https://www.kauzis.sk/judikatura/r/ECLI:SK:OSDS:2025:2225201770.2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