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Dunajská Streda sp. zn. 15P/2/2026 z 5. 2. 2026</w:t>
      </w:r>
    </w:p>
    <w:p>
      <w:r>
        <w:t>Rozsudok bez odôvodnenia Okresného súdu Dunajská Streda z 5. februára 2026, sp. zn. 15P/2/2026, ECLI:SK:OSDS:2026:2226200033.2</w:t>
      </w:r>
    </w:p>
    <w:p>
      <w:r>
        <w:t>Súd: Okresný súd Dunajská Streda</w:t>
      </w:r>
    </w:p>
    <w:p>
      <w:r>
        <w:t>Spisová značka: 15P/2/2026</w:t>
      </w:r>
    </w:p>
    <w:p>
      <w:r>
        <w:t>ECLI: ECLI:SK:OSDS:2026:2226200033.2</w:t>
      </w:r>
    </w:p>
    <w:p>
      <w:r>
        <w:t>Dátum vydania: 5. 2. 2026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15P/2/2026 2226200033 05. 02. 2026 JUDr. Lenka Evinová ECLI:SK:OSDS:2026:2226200033.2</w:t>
      </w:r>
    </w:p>
    <w:p>
      <w:r>
        <w:t>Rozsudok bez odôvodnenia Okresný súd Dunajská Streda v konaní pred sudkyňou JUDr. Lenkou Evinovou vo veci starostlivosti súdu o maloleté dieťa: A. B., nar. XX.XX.XXXX, v konaní zastúpené Úradom práce, sociálnych vecí a rodiny Dunajská Streda, dieťa rodičov: matka - maloletá C. B., D. B., nar. XX.XX.XXXX, trvalý pobyt: E. F. XXXX/XX, G. H. a otec - neuvedený, maloletá matka zastúpená zákonnou zástupkyňou – matkou: D. B., D. B., nar. XX.XX.XXXX, trvalý pobyt: E. F. XXXX/XX, G. H. a otec: neuvedený, o priznanie rodičovských práv a povinností vo vzťahu k osobnej starostlivosti o maloleté dieťa takto rozhodol: I. Súd p r i z n á v a maloletej matke C. B., D. B., nar. XX.XX.XXXX, trvalý pobyt: E. F. XXXX/ XX, G. H. rodičovské práva a povinnosti vo vzťahu k osobnej starostlivosti o maloleté dieťa: A. B., nar. XX.XX.XXXX a to počnúc od XX.XX.XXXX. II. Súd u s t a n o v u j e matku maloletej matky D. B., D. B., nar. XX.XX.XXXX za poručníka pre maloleté dieťa: A. B., nar. XX.XX.XXXX. I. má právo a je povinný zabezpečovať výchovu maloletého dieťaťa, zastupovať a spravovať jeho majetok. Poručník je povinný zabezpečiť dohľad nad rozsahom a spôsobom starostlivosti, ktorá sa maloletému dieťaťu poskytuje zo strany maloletej matky. III. Žiaden z účastníkov n e m á nárok na náhradu trov konania. Poučenie: Proti rozsudku nemožno podať odvolanie, nakoľko sa tohto svojho práva účastníci konania v súlade s ustanovením § 368 Civilného sporového poriadku po vyhlásení rozhodnutia pred súdom účinne vzdali. Písomné vyhotovenie rozhodnutia v zmysle § 221 písm. a) Civilného sporového poriadku nemusí obsahovať odôvodnenie, ak je na pojednávaní vyhlásený rozsudok za prítomnosti všetkých strán alebo ich zástupcov, ktorí sa vzdajú odvolania.</w:t>
      </w:r>
    </w:p>
    <w:p/>
    <w:p>
      <w:r>
        <w:t>Zdroj: KAUZIS.SK – https://www.kauzis.sk/judikatura/r/ECLI:SK:OSDS:2026:2226200033.2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