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Dunajská Streda sp. zn. 22C/5/2026 z 11. 8. 2026</w:t>
      </w:r>
    </w:p>
    <w:p>
      <w:r>
        <w:t>Uznesenie Okresného súdu Dunajská Streda z 11. augusta 2026, sp. zn. 22C/5/2026, ECLI:SK:OSDS:2026:2226200219.2</w:t>
      </w:r>
    </w:p>
    <w:p>
      <w:r>
        <w:t>Súd: Okresný súd Dunajská Streda</w:t>
      </w:r>
    </w:p>
    <w:p>
      <w:r>
        <w:t>Spisová značka: 22C/5/2026</w:t>
      </w:r>
    </w:p>
    <w:p>
      <w:r>
        <w:t>ECLI: ECLI:SK:OSDS:2026:2226200219.2</w:t>
      </w:r>
    </w:p>
    <w:p>
      <w:r>
        <w:t>Dátum vydania: 11. 8. 2026</w:t>
      </w:r>
    </w:p>
    <w:p>
      <w:r>
        <w:t>Forma: Uznesenie</w:t>
      </w:r>
    </w:p>
    <w:p>
      <w:pPr>
        <w:pStyle w:val="Heading2"/>
      </w:pPr>
      <w:r>
        <w:t>Text rozhodnutia</w:t>
      </w:r>
    </w:p>
    <w:p>
      <w:r>
        <w:t>Súd: Spisová značka: Identifikačné číslo súdneho spisu: Dátum vydania rozhodnutia: Meno a priezvisko sudcu, VSÚ: ECLI:</w:t>
      </w:r>
    </w:p>
    <w:p>
      <w:r>
        <w:t>Okresný súd Dunajská Streda 22C/5/2026 2226200219 11. 08. 2026 JUDr. Andrej Kolárik ECLI:SK:OSDS:2026:2226200219.2</w:t>
      </w:r>
    </w:p>
    <w:p>
      <w:r>
        <w:t>Uznesenie Okresný súd Dunajská Streda v sporovej veci žalobkyne: A. B., nar. XX.XX.XXXX, trvale bytom XXX XX C. - D. XXX, právne zastúpený: dr.jur. Ferenc Mazács, IČO: 11 848 014, advokát so sídlom Alžbetínske nám. 328/4/1094, 929 01 Dunajská Streda, proti žalovanému: A. E., nar. XX.XX.XXXX, trvale bytom XXX XX F. - B. XX, právne zastúpený: JUDr. Gejza Sidó, IČO: 42 289 572, advokát so sídlom Malá 13, 929 01 Dunajská Streda, o vyporiadanie bezpodielového spoluvlastníctva manželov, takto rozhodol: I. Súd konanie z a s t a v u j e. II. Žalovanému sa p r i z n á v a voči žalobkyni nárok na náhradu trov konania v rozsahu 100 %. III. Súd žalobkyni: A. B., nar. XX.XX.XXXX, trvale bytom XXX XX C. - D. XXX, v r a c i a zaplatený súdny poplatok zo žaloby, krátený o sumu 10,- €, teda vo výške 40,- € prostredníctvom Slovenskej pošty, a.s., číslo platobného predpisu: S22-110226-0002. odôvodnenie: 1. Žalobkyňa sa žalobou zo dňa 23.01.2026 domáhala vyporiadania bezpodielového spoluvlastníctva manželov v zmysle ust. § 149 a nasl. Občianskeho zákonníka. 2. Dňa 11.06.2026 žalobkyňa doručila tunajšiemu súdu podanie, ktorým vzala žalobu v celom rozsahu späť, a to s poukazom na žalovaným vznesenú námietku týkajúcu sa vyporiadania bezpodielového spoluvlastníctva manželov nastúpením právnej domnienky vyporiadania podľa § 149 ods. 4 Občianskeho zákonníka. Žalobkyňa zároveň navrhla, aby súd konanie zastavil a aby žiadnej zo strán sporu nepriznal nárok na náhradu trov konania. 3. Podľa ust. § 144 zákona č. 160/2015 Z. z. Civilný sporový poriadok (ďalej len „C.s.p.“), žalobca môže vziať žalobu späť. 4. Podľa ust. § 145 ods. 1 C.s.p., ak je žaloba vzatá späť celkom, súd konanie zastaví. 5. Podľa ust.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 Súd, rešpektujúc dispozičné oprávnenie žalobcu upravené v § 144 C.s.p., konštatoval, že v danom prípade sú splnené podmienky na postup podľa ust. § 145 ods. 1 C.s.p. a konanie v celom rozsahu zastavil. Súhlas žalovaného so späťvzatím žaloby sa v danom prípade nevyžadoval, keďže k späťvzatiu žaloby došlo pred začatím predbežného prejednania sporu alebo pojednávania.</w:t>
      </w:r>
    </w:p>
    <w:p>
      <w:r>
        <w:t>7. Podľa ust. § 256 ods. 1 C.s.p. ak strana procesne zavinila zastavenie konania, súd prizná náhradu trov konania protistrane. 8. Podľa ust. § 257 C.s.p. výnimočne súd neprizná náhradu trov konania, ak existujú dôvody hodné osobitného zreteľa. 9. Podľa ust. § 262 ods. 1 C.s.p. o nároku na náhradu trov konania rozhodne aj bez návrhu súd v rozhodnutí, ktorým sa konanie končí. 10. Právna úprava ustanovenia § 256 ods. 1 C.s.p. vychádza zo zásady procesného zavinenia. 11. Pokiaľ sa týka nároku na náhradu trov konania súd v tomto smere postupoval podľa ust. § 256 ods. 1 C.s.p. a zistil, že z procesného hľadiska zastavenie konania zavinila žalobkyňa, keďže žalobu vzala v celom rozsahu späť. Súd preto žalovanému priznal voči žalobkyni nárok na náhradu trov konania v rozsahu 100 %. 12. Súd sa zároveň zaoberal návrhom žalobkyne, aby žiadnej zo strán sporu nebol priznaný nárok na náhradu trov konania, a skúmal, či v predmetnej veci existujú dôvody hodné osobitného zreteľa podľa ust. § 257 C.s.p., ktoré by odôvodňovali výnimočné nepriznanie náhrady trov konania žalovanému. Žalobkyňa svoj návrh na nepriznanie náhrady trov konania odôvodňovala najmä okolnosťami týkajúcimi sa predchádzajúceho konania o vyporiadanie bezpodielového spoluvlastníctva manželov, v ktorom žalovaný vystupoval ako žalobca a následne vzal žalobu späť, ako aj tým, že žalovaný vo svojom vyjadrení zo dňa 16.03.2026 náhradu trov konania vo svoj prospech nenavrhol priznať. Poukazovala tiež na povahu konania o vyporiadanie bezpodielového spoluvlastníctva manželov. 13. Uvedené skutočnosti však podľa názoru súdu nepredstavujú dôvody hodné osobitného zreteľa, ktoré by odôvodňovali výnimočný odklon od zásady procesného zavinenia podľa § 256 ods. 1 C.s.p. Samotná povaha konania o vyporiadanie bezpodielového spoluvlastníctva manželov nie je dôvodom na nepriznanie náhrady trov konania podľa § 257 C.s.p. Rovnako okolnosti týkajúce sa predchádzajúceho konania medzi stranami sporu nemožno bez ďalšieho považovať za dôvody hodné osobitného zreteľa v predmetnom konaní. 14. Vzhľadom na uvedené súd nezistil existenciu takých výnimočných okolností a dôvodov hodných osobitného zreteľa, ktoré by odôvodňovali postup podľa ust. § 257 C.s.p. a nepriznanie náhrady trov konania žalovanému. Žalovanému preto patrí voči žalobkyni nárok na náhradu trov konania v rozsahu 100 %. 15. Podľa ust. § 11 ods. 3 zákona č. 71/1992 Zb. o súdnych poplatkoch a poplatku za výpis z registra trestov sa poplatok splatný podaním žaloby, návrhu na začatie konania, odvolania, žaloby na obnovu konania alebo dovolania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16. Podľa ust. § 11 ods. 4 zákona č. 71/1992 Zb. o súdnych poplatkoch a poplatku za výpis z registra trestov okrem poplatku v konaní o rozvod manželstva a poplatku, ktorý sa vracia podľa odseku 1, sa poplatok alebo jeho časť (preplatok) vracia krátený o 1 %, najmenej však 10 eur. Ak sa návrh vzal späť pred zaplatením poplatku, poplatok sa nevyrubuje. 17. Podľa § 11 ods. 6 zákona č. 71/1992 Zb. o súdnych poplatkoch a poplatku za výpis z registra trestov orgány uvedené v § 3, ktoré a) nie sú zapojené do centrálneho systému evidencie poplatkov, zašlú bez zbytočného odkladu odpis právoplatného rozhodnutia o vrátení poplatku alebo preplatku daňovému úradu príslušnému podľa trvalého pobytu alebo sídla poplatníka, ktorý poplatok alebo preplatok vráti najneskôr do 30 dní odo dňa doručenia odpisu právoplatného rozhodnutia o vrátení poplatku alebo</w:t>
      </w:r>
    </w:p>
    <w:p>
      <w:r>
        <w:t>preplatku; ak orgán štátnej správy súdov alebo orgán prokuratúry nevydal rozhodnutie, zašle písomné upovedomenie o spôsobe vybavenia sťažnosti podľa osobitného zákona7) a daňový úrad vráti poplatok najneskôr do 30 dní odo dňa doručenia písomného upovedomenia, b)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zákona7) a prevádzkovateľ systému vráti poplatok najneskôr do 30 dní odo dňa doručenia písomného upovedomenia. 18. V zmysle ustanovenia § 11 ods. 3 a 4 zákona č. 71/1992 Zb. o súdnych poplatkoch, keďže žalobkyňa vzal žalobu späť pred prvým pojednávaním a konanie bolo zastavené, vzniklo žalobkyni právo na vrátenie časti zaplateného súdneho poplatku v sume 40,- € (50 € - 10 €). Súd preto záverom rozhodol aj o vrátení časti zaplateného súdneho poplatku vo výške 40,- € žalobkyni cestou Slovenskej pošty, a.s., tak, ako je uvedené vo výroku tohto uznesenia. Poučenie: Proti tomuto uzneseniu môže podať ten, v koho neprospech bolo vydané, odvolanie do 15 dní odo dňa jeho doručenia /§ 357 písm. a) C.s.p./. Odvolanie len proti odôvodnenie rozhodnutia nie je prípustné. /§ 358 C.s.p./ Osoba oprávnená podať odvolanie sa môže odvolania vzdať. Vzdať sa odvolania možno len voči súdu, a to až po vyhlásení rozhodnutia. Dokiaľ o odvolaní nebolo rozhodnuté, možno ho vziať späť. Ak odvolateľ vzal odvolanie späť, nemôže ho podať znova.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p>
      <w:r>
        <w:t>Zdroj: KAUZIS.SK – https://www.kauzis.sk/judikatura/r/ECLI:SK:OSDS:2026:2226200219.2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