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14T/20/2023 z 26. 6. 2024</w:t>
      </w:r>
    </w:p>
    <w:p>
      <w:r>
        <w:t>Rozsudok Okresného súdu Galanta z 26. júna 2024, sp. zn. 14T/20/2023, ECLI:SK:OSGA:2024:2323010331.5</w:t>
      </w:r>
    </w:p>
    <w:p>
      <w:r>
        <w:t>Súd: Okresný súd Galanta</w:t>
      </w:r>
    </w:p>
    <w:p>
      <w:r>
        <w:t>Spisová značka: 14T/20/2023</w:t>
      </w:r>
    </w:p>
    <w:p>
      <w:r>
        <w:t>ECLI: ECLI:SK:OSGA:2024:2323010331.5</w:t>
      </w:r>
    </w:p>
    <w:p>
      <w:r>
        <w:t>Dátum vydania: 26.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14T/20/2023 2323010331 26. 06. 2024 JUDr. Simona Štanglovičová ECLI:SK:OSGA:2024:2323010331.5</w:t>
      </w:r>
    </w:p>
    <w:p>
      <w:r>
        <w:t>ROZSUDOK V MENE SLOVENSKEJ REPUBLIKY Okresný súd Galanta samosudkyňou JUDr. Simonou Štanglovičovou, v trestnej veci obžalovaného U. O.Š., prečin neoprávneného vyrobenia a používania platobného prostriedku podľa § 219 odsek 1 Trestného zákona a iné, na hlavnom pojednávaní konanom v Galante dňa 26.06.2024 takto rozhodol: Obžalovaný U. O., Y. W., K. XX.XX.XXXX B. F., I. O. Č. XXXX/XX, W., tohto času v Ústave na výkon trestu odňatia slobody Bratislava, s a u z n á v a z a v i n n é h o, ž e : si presne nezisteného dňa, nezisteným spôsobom zadovážil prístupové práva k internet bankingu zriadeného k účtu poškodeného Q. Š. č. W. XXXX XXXX XXXX XXXX XXXX a dňa 04.05.2022 v čase o 08:31 hod. sa dostavil na pobočku Československej obchodnej banky, a.s. v meste Šaľa, Hlavná 10/33, kde si založil bankový účet č. W. XXXX XXXX XXXX XXXX XXXX, následne po založení účtu v čase o 08:47 hod. opustil pobočku a v čase o 08:54 hod. neoprávnene previedol prostredníctvom internet bankingu finančné prostriedky vo výške 7.000,- EUR z účtu poškodeného vedeného v ČSOB banke, a.s. č. W. XXXX XXXX XXXX XXXX XXXX na svoj bankový účet č. W. XXXX XXXX XXXX XXXX XXXX, z ktorého následne po tom čo sa vrátil do priestorov pobočky banky v meste Šaľa v čase o 09:00 hod. uskutočnil výber v hotovosti vo výške 6.950,-EUR, čím poškodenému Q. Š.S., K.. XX.XX.XXXX, I.. O. B. K. B. Č.. XXX spôsobil škodu vo výške 7.000,-Eur, teda: - neoprávnene si obstaral platobný prostriedok, - neoprávnene použil platobný prostriedok a čin spáchal vo väčšom rozsahu, čím spáchal: prečin neoprávneného vyrobenia a používania platobného prostriedku podľa § 219 odsek 1 Trestného zákona v súbehu so zločinom neoprávneného vyrobenia a používania platobného prostriedku podľa § 219 odsek 2, odsek 5 písmeno b) Trestného zákona. Za to mu</w:t>
      </w:r>
    </w:p>
    <w:p>
      <w:r>
        <w:t>súd</w:t>
      </w:r>
    </w:p>
    <w:p>
      <w:r>
        <w:t>ukladá:</w:t>
      </w:r>
    </w:p>
    <w:p>
      <w:r>
        <w:t>Podľa § 44 Trestného zákona súd upúšťa od uloženia súhrnného trestu podľa § 42 Trestného zákona, pretože trest odňatia slobody vo výmere 6 (šesť) rokov a 8 (osem) mesiacov, na výkon ktorého bol obžalovaný zaradený do ústavu na výkon trestu so stredným stupňom stráženia, spolu s uloženým ochranným dohľadom na 1 (jeden) rok za súčasného uloženia zákazu užívania omamných a psychotropných látok (drog) a narábania s nimi a príkazu zamestnať sa alebo sa preukázateľne uchádzať o zamestnanie počas trvania ochranného dohľadu, uložený rozsudkom Okresného súdu Galanta zo</w:t>
      </w:r>
    </w:p>
    <w:p>
      <w:r>
        <w:t>dňa 09.10.2023 sp. zn. 31T/55/2023, právoplatný dňa 25.10.2023, pokladá na ochranu spoločnosti a nápravu páchateľa za dostatočný. Podľa § 287 odsek 1 Trestného poriadku povinnosť nahradiť poškodenému Q. škodu vo výške 7.000 €. Podľa § 288 odsek 1 Trestného poriadku poškodeného Q. Š., K. XX.XX.XXXX, I. O. B. K. B. Č.. XXX so zvyškom nároku na náhradu škody odkazuje na civilný proces. odôvodnenie: Podľa § 172 odsek 2 Trestného poriadku tento rozsudok neobsahuje odôvodnenie, pretože po jeho vyhlásení sa obžalovaný a prokurátor vzdali odvolania. Poučenie: Proti tomuto rozsudku je možné podať odvolanie na súde, proti ktorého rozsudku smeruje (Okresný súd Galanta), a to do 15 (pätnásť) dní odo dňa oznámenia rozsudku. O odvolaní rozhoduje Krajský súd v Trnave. Oznámením rozsudku je jeho vyhlásenie v prítomnosti toho, komu treba rozsudok doručiť. Ak sa rozsudok vyhlásil v neprítomnosti takejto osoby, oznámením je až doručenie rozsudku. V písomne podanom odvolaní treba uviesť, proti ktorým výrokom smeruje a či smeruje aj proti konaniu, ktoré rozsudku predchádzalo. Odvolanie musí byť odôvodnené tak, aby bolo zrejmé, v ktorej časti sa rozsudok napáda a aké chyby sa vytýkajú rozsudku alebo konaniu, ktoré rozsudku predchádzalo. Odvolanie možno oprieť o nové skutočnosti a dôkazy. Právo podať odvolanie nemá ten, kto sa tohto práva výslovne vzdal.</w:t>
      </w:r>
    </w:p>
    <w:p/>
    <w:p>
      <w:r>
        <w:t>Zdroj: KAUZIS.SK – https://www.kauzis.sk/judikatura/r/ECLI:SK:OSGA:2024:2323010331.5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