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Galanta sp. zn. 33T/57/2024 z 8. 11. 2024</w:t>
      </w:r>
    </w:p>
    <w:p>
      <w:r>
        <w:t>Trestný rozkaz Okresného súdu Galanta z 8. novembra 2024, sp. zn. 33T/57/2024, ECLI:SK:OSGA:2024:2324011302.2</w:t>
      </w:r>
    </w:p>
    <w:p>
      <w:r>
        <w:t>Súd: Okresný súd Galanta</w:t>
      </w:r>
    </w:p>
    <w:p>
      <w:r>
        <w:t>Spisová značka: 33T/57/2024</w:t>
      </w:r>
    </w:p>
    <w:p>
      <w:r>
        <w:t>ECLI: ECLI:SK:OSGA:2024:2324011302.2</w:t>
      </w:r>
    </w:p>
    <w:p>
      <w:r>
        <w:t>Dátum vydania: 8.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33T/57/2024 2324011302 08. 11. 2024 JUDr. Ing. Veronika Pravdová ECLI:SK:OSGA:2024:2324011302.2</w:t>
      </w:r>
    </w:p>
    <w:p>
      <w:r>
        <w:t>TRESTNÝ ROZKAZ V MENE SLOVENSKEJ REPUBLIKY Okresný súd Galanta v konaní pred samosudkyňou JUDr. Ing. Veronikou Pravdovou v trestnej veci obvineného A. B. pre zločin lúpež podľa § 188 odsek 1 Trestného zákona, postupom podľa § 241 odsek 1 písmeno j) Trestného poriadku vydáva podľa § 353 Trestného poriadku v Galante dňa 13.11.2024 tento rozhodol: Obvinený A. B., nar. XX.X.XXXX v Žiline, trvale bytom obec C. XXX, D. E., F. G., toho času v Ústave na výkon väzby a Ústave na výkon trestu Nitra sa uznáva za vinného, že dňa 11.8.2024 v čase okolo 16:40 hod. v Seredi, na Vinárskej ulici, na parkovisku pred vstupom do herne Grand, nachádzajúcej sa v suteréne pod prevádzkou Biliard club, po predchádzajúcich verbálnych požiadavkách adresovaných H. I. na vrátenie finančných prostriedkov, ktoré jej obvinený predtým daroval, tak pristúpil k poškodenej H. I., ktorá keď ho spozorovala, tak sa snažila dostať ku svojej neďaleko zaparkovanej kolobežke, čo sa jej nepodarilo, pričom ju A. B. následne fyzicky napadol tak, že ju začal ťahať, sácať, chytil ju pod krk, pričom sa snažil z nej strhnúť koženú kabelku zn. F., ružovej farby, ktorú mala poškodená prevesenú ramienkom cez plece, načo v dôsledku útoku poškodená spadla aj s kolobežkou ktorú držala v rukách na zem, ramienko kabelky sa v dôsledku útoku odtrhlo, obvinený sa jej zmocnil, pričom z nej vybral peňaženku, z ktorej odcudzil finančnú hotovosť vo výške 320,- eur, kabelku zachodil a z miesta ušiel na neznáme miesto, čím poškodenej H. I. spôsobil drobné odreniny a modriny, ktoré si nevyžiadali lekárske ošetrenie a škodu odcudzením finančnej hotovosti, ktoré poškodenej H. I. v ten deň zverila jej sestra J. I., čím vznikla škoda J. I. vo výške 320,- eur. teda proti inému použil násilie v úmysle zmocniť sa cudzej veci, tým spáchal zločin lúpež podľa § 188 odsek 1 Trestného zákona. Za to sa mu ukladá : Podľa § 188 odsek 1 Trestného zákona zistiac poľahčujúcu okolnosť podľa § 36 písmeno l) Trestného zákona postupom podľa § 38 odsek 2 Trestného zákona trest odňatia slobody vo výmere 3 (tri) roky. Podľa § 49 odsek 1 písmeno a) Trestného zákona výkon uloženého trestu podmienečne odkladá. Podľa § 50 odsek 1 Trestného zákona určuje skúšobnú dobu podmienečného odsúdenia v trvaní 3 (tri) roky.</w:t>
      </w:r>
    </w:p>
    <w:p>
      <w:r>
        <w:t>Podľa § 287 odsek 1 Trestného poriadku povinnosť zaplatiť poškodenej J. I., nar. XX.X.XXXX, bytom E. XX, D. I., F. G. náhradu škody v sume 254,95 Eur. Poučenie: Proti tomuto trestnému rozkazu možno do 8 (osem) dní odo dňa jeho doručenia podať na Okresnom súde Galanta odpor. Odpor môžu podať prokurátor, obvinený a v prospech obvineného aj príbuzní obvineného v priamom rade, jeho súrodenci, osvojiteľ, osvojenec, manžel a druh. Prokurátor tak môže urobiť aj proti vôli obvineného. Ak je obvinený pozbavený spôsobilosti na právne úkony alebo ak je jeho spôsobilosť na právne úkon obmedzená, môže i proti vôli obvineného za neho v jeho prospech odpor podať aj jeho zákonný zástupca alebo jeho obhajca. Osobám, ktoré môžu podať odpor v prospech obvineného, okrem prokurátora, sa lehota na podanie odporu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odpor podal, trestný rozkaz sa ruší vo výroku o náhrade škody a samosudca odkáže uznesením poškodeného na civilný proces, prípadne na konanie pred iným príslušným orgánom. Rovnako sa postupuje aj vtedy, ak odpor proti výroku o náhrade škody podá iná oprávnená osoba. Zúčastnená osoba môže podať odpor proti výroku, ktorým bolo uložené ochranné opatrenie. Ak zúčastnená osoba podala odpor a nie je dôvod na nariadenie hlavného pojednávania, prejedná samosudca návrh na uloženie ochranného opatrenia na verejnom zasadnutí. Do lehoty 8 (ôsmich) dní sa nezapočítava deň doručenia trestného rozkazu. Trestný rozkaz má povahu odsudzujúceho rozsudku. Účinky spojené s vyhlásením rozsudku nastávajú doručením trestného rozkazu obvinenému. Ak proti trestnému rozkazu podala oprávnená osoba v lehote odpor, samosudca rozhodne uznesením podľa § 241 ods. 1 písm. j) Trestného poriadku o prijatí obžaloby, v ktorom odôvodní nesplnenie podmienok pre postup podľa § 241 ods. 1 písm. f) Trestného poriadku, a nariadi vo veci hlavné pojednávanie; pri prejednávaní veci na hlavnom pojednávaní nie je samosudca viazaný právnou kvalifikáciou ani druhom a výmerou trestu obsiahnutými v trestnom rozkaze. Inak sa trestný rozkaz stane právoplatným a vykonateľným podľa § 356 Trestného poriadku. Ak bol obvinený stíhaný pre prečin uvedený v § 211 Trestného poriadku, môže poškodený vziať súhlas s trestným stíhaním späť až dovtedy, kým sa trestný rozkaz nedoručí niektorej z osôb uvedených v § 355 ods. 1 Trestného poriadku. Späťvzatím súhlasu sa trestný rozkaz ruší a samosudca trestné stíhanie zastaví. Obvinený a osoby, ktoré sú oprávnené podať v jeho prospech odpor,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odpor, môže vziať podaný odpor späť len s jeho výslovným súhlasom. Vzatie odporu späť, ak niet prekážok, vezme samosudca uznesením na vedomie. Ak bol odpor podaný v lehote a nebol vzatý späť,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w:t>
      </w:r>
    </w:p>
    <w:p>
      <w:r>
        <w:t>Ak samosudca po doručení odporu nenariadi hlavné pojednávanie z dôvodu, že odpor podala neoprávnená osoba alebo bol podaný oneskorene, odmietne odpor uznesením. Proti tomuto uzneseniu je prípustná sťažnosť, ktorá má odkladný účinok. Ak sa proti trestnému rozkazu nepodá odpor, stane sa trestný rozkaz právoplatným a vykonateľným uplynutím lehoty na podanie odporu. Ak proti trestnému rozkazu bol podaný odpor, stane sa trestný rozkaz právoplatným a vykonateľným dňom späťvzatia odporu. Trestný rozkaz sa stane právoplatným a vykonateľným tiež vtedy, ak sa oprávnená osoba vzdala práva podať odpor a obvinený súčasne vyhlásil, že nesúhlasí, aby odpor podala v jeho prospech iná oprávnená osoba, a to dňom vzdania sa práva podať odpor.</w:t>
      </w:r>
    </w:p>
    <w:p/>
    <w:p>
      <w:r>
        <w:t>Zdroj: KAUZIS.SK – https://www.kauzis.sk/judikatura/r/ECLI:SK:OSGA:2024:2324011302.2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