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26Csp/60/2024 z 24. 9. 2024</w:t>
      </w:r>
    </w:p>
    <w:p>
      <w:r>
        <w:t>Rozsudok Okresného súdu Galanta z 24. septembra 2024, sp. zn. 26Csp/60/2024, ECLI:SK:OSGA:2024:2324201284.1</w:t>
      </w:r>
    </w:p>
    <w:p>
      <w:r>
        <w:t>Súd: Okresný súd Galanta</w:t>
      </w:r>
    </w:p>
    <w:p>
      <w:r>
        <w:t>Spisová značka: 26Csp/60/2024</w:t>
      </w:r>
    </w:p>
    <w:p>
      <w:r>
        <w:t>ECLI: ECLI:SK:OSGA:2024:2324201284.1</w:t>
      </w:r>
    </w:p>
    <w:p>
      <w:r>
        <w:t>Dátum vydania: 24.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26Csp/60/2024 2324201284 24. 09. 2024 JUDr. Naďa Pethöová ECLI:SK:OSGA:2024:2324201284.1</w:t>
      </w:r>
    </w:p>
    <w:p>
      <w:r>
        <w:t>ROZSUDOK V MENE SLOVENSKEJ REPUBLIKY Okresný súd Galanta sudkyňou JUDr. Naďou Pethőovou v spore žalobcu: Všeobecná úverová banka, a.s., so sídlom Mlynské nivy 1, Bratislava, IČO: 31 320 155, zastúpený Advokátska kancelária Gallo, s.r.o., so sídlom Jilemnického 4012/30, Martin, IČO: 36 715 352, proti žalovanému: E. I., R.. X.XX.XXXX, P. XXX/XX, I., o zaplatenie 233,33 Eur s príslušenstvom, takto rozhodol: I. Žalovaný je povinný zaplatiť žalobcovi sumu 233,33 Eur spolu s úrokom z omeškania vo výške 5 % ročne od 28.08.2021 do zaplatenia, do troch dní. II. Súd žalobcovi priznáva 100% náhrady trov konania. odôvodnenie: 1. Žalobca žalobou doručenou tunajšiemu súdu dňa 27.3.2024 žiadal, aby súd uložil žalovanému povinnosť zaplatiť žalobcovi sumu 233,33 Eur s príslušenstvom, a to z dôvodu, že žalovaný porušil povinnosť vyplývajúcu jej z platne uzatvorenej zmluvy o spotrebiteľskom úvere č. XXXXXXXX/ XXXXXXXX, na základe ktorej poskytol právny predchodca žalobcu spoločnosť Consumer Finance Holding a.s. žalovanému bezúčelový spotrebiteľský úver vo výške 369 Eur . Neoddeliteľnou súčasťou zmluvy sú Všeobecné obchodné podmienky. Podľa zmluvy o pôžičke mal žalovaný splácať pôžičku v pravidelných 21 mesačných splátkach po 20 Eur do celkovej sumy pôžičky vo výške 413,33 Eur . Žalovaný zaplatil sumu 180 Eur. Vzhľadom na to, že žalovaný porušil svoju povinnosť splácať poskytnutú pôžičku riadne a včas, žalobca dňa 26.6.2021 vyzval žalovaného na úhradu dlžných splátok, pričom žalovaného upozornil na možnosť vyhlásenia splatnosti celého úveru. Nakoľko k úhrade dlžných splátok ani v dodatočne poskytnutej lehote neprišlo, žalobca dňa 19.8.2019 úver zosplatnil, o čom bol žalovaný informovaný listom zo dňa 22.8.2021. Ku dňu podania žalobného návrhu mal žalovaný zaplatiť 12620,83 Eur a zaplatil 233,33 Eur. Žalobca si zároveň uplatnil úroky z omeškania , a to od šiesteho dňa nasledujúceho po Oznámení o vyhlásení okamžitej splatnosti. 2. Žalovaný sa k žalobe nevyjadril. Žaloba mu bola s výzvou na vyjadrenie doručená do vlastných rúk dňa 3.6.2024. 3. Súd vo veci vykonal dokazovanie listinnými dôkazmi: Zmluva o spotrebiteľskom úvere č. XXXXXXXX/ XXXXXXXXX , oznámenie o zosplatnení záväzku, podací hárok, predžalobná upomienka, ako aj s ostaným na vec sa vzťahujúcim spisovým materiálom a zistil tento skutkový stav veci: 4. Zo Zmluvy o spotrebiteľskom úvere č. XXXXXXXX/XXXXXXXXX vyplynulo, že dňa 23.6.2020 bola medzi pôvodným žalobcom spoločnosťou Consumer Finance Holding, a.s. a žalovaným uzatvorená zmluva o bezúčelovom spotrebiteľskom úvere na čiastku 369 Eur s dohodnutou najvyššou prípustnou výškou odplaty 16,06% . Zmluvou sa žalovaný zaviazal celkovú čiastku uhradiť v 21 mesačných</w:t>
      </w:r>
    </w:p>
    <w:p>
      <w:r>
        <w:t>splátkach po 20 Eur, a to až do celkovej sumy pôžičky vo výške 413,22 Eur. Žalovaný zaplatil sumu 180 Eur. Žalobca vzhľadom na neplatenie pôžičky riadne a včas oznámil zosplatnenie úveru dňa 19.8.2021. Po zosplatnení úveru žalobca neeviduje žiadnu úhradu. 5. Zo súhrnných informácií MF SR o údajoch o novoposkytnutých spotrebiteľských úveroch bankami bola určená RPMN na ostatné spotrebiteľské úvery od 1 do 5 rokov vrátane k 31.3.2020 vo výške 15,44%. 6. Podľa § 52 ods. 1,2,3, Občianskeho zákonníka ,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7. Podľa § 53 ods. 1, 2, 3, 4,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w:t>
      </w:r>
    </w:p>
    <w:p>
      <w:r>
        <w:t>o)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s) požadujú, aby spotrebiteľ poskytol zabezpečenie splnenia svojho záväzku v hodnote neprimerane vyššej, ako je výška jeho záväzku vyplývajúca zo spotrebiteľskej zmluvy v čase uzavretia dohody o zabezpečení splnenia záväzku spotrebiteľa, t) požadujú od spotrebiteľa plnenie za službu, ktorej poskytnutie dodávateľom v prevažnej miere nesleduje záujmy spotrebiteľa, u) požadujú od spotrebiteľa, aby bol neprimerane dlho viazaný zmluvou aj keď pri uzavieraní zmluvy bolo zrejmé, že predmet zmluvy možno dosiahnuť v podstatne kratšom čase, v) požadujú od spotrebiteľa uhradenie plnení, o ktorých spotrebiteľ nebol pred uzavretím zmluvy preukázateľne informovaný, ktorých úhrada nebola upravená v zmluve alebo za ktoré spotrebiteľ nedostáva dohodnuté protiplnenie. Neprijateľné podmienky upravené v spotrebiteľských zmluvách sú neplatné. 8. Podľa § 9 zákona č. 129/2010 Z.z. o spotrebiteľských úveroch a o iných úveroch a pôžičkách pre spotrebiteľov a o zmene a doplnení niektorých zákonov, (1)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 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w:t>
      </w:r>
    </w:p>
    <w:p>
      <w:r>
        <w:t>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 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(3) Ak zmluva o spotrebiteľskom úvere na dobu určitú obsahuje dohodu o amortizácii istiny, je veriteľ povinný poskytnúť spotrebiteľovi výpis z účtu vo forme amortizačnej tabuľky, a to bezplatne a kedykoľvek počas celej doby trvania zmluvy o spotrebiteľskom úvere. (4) Ak ide o zmluvu o spotrebiteľskom úvere, podľa ktorej splátky spotrebiteľa nevedú k okamžitej zodpovedajúcej amortizácii celkovej výšky úveru, ale v období a za podmienok ustanovených v zmluve o spotrebiteľskom úvere alebo v inej zmluve sa použijú na vytvorenie kapitálu, je veriteľ povinný zrozumiteľne a stručne uviesť, či použitie takto vytvoreného kapitálu zaručuje splatenie celkovej výšky spotrebiteľského úveru čerpaného na jej základe. 9. Podľa § 11 ods. 1 z.č. 129/2010 Z.z. o spotrebiteľských úveroch a o iných úveroch a pôžičkách pre spotrebiteľov a o zmene a doplnení niektorých zákonov , poskytnutý spotrebiteľský úver sa považuje za bezúročný a bez poplatkov, ak a) zmluva o spotrebiteľskom úvere nemá písomnú formu podľa § 9 ods. 1, b) zmluva o spotrebiteľskom úvere neobsahuje náležitosti podľa § 9 ods. 2 písm. a) až l), s), z) a aa), c) zmluva o spotrebiteľskom úvere formou povoleného prečerpania, ktorý sa musí splatiť na požiadanie alebo do troch mesiacov, neobsahuje náležitosti podľa § 10 ods. 1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predpisu,18b)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predpisov.18aa) 10. Podľa § 11 ods. 2 z.č. 129/2010 Z.z.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w:t>
      </w:r>
    </w:p>
    <w:p>
      <w:r>
        <w:t>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11.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12. Podľa § 1 ods. 4 Nariadenia vlády SR č. 87/1995 Z.z., ktorým sa vykonávajú niektoré ustanovenia Občianskeho zákonníka , na účely stanovenia najvyššej prípustnej výšky odplaty podľa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13. Podľa § 1a ods. 1 Nariadenia vlády SR č. 87/1995 Z.z., ktorým sa vykonávajú niektoré ustanovenia Občianskeho zákonníka , ak odseky 2 a 3 neustanovujú inak, odplata pri poskytnutí peňažných prostriedkov spotrebiteľovi nesmie prevýšiť dvojnásobok priemernej ročnej percentuálnej miery nákladov podľa § 1 ods. 4 pri obdobnom úvere alebo pôžičke ročne. 14. Vykonaným dokazovaním mal súd za preukázané, že na základe zmluvy o pôžičke č. XXXXXXXX/ XXXXXXXX zo dňa 23.6.2020 žalobca ako veriteľ poskytol žalovanému ako dlžníkovi a zároveň spotrebiteľovi (§ 52 ods. 4 Občianskeho zákonníka ) úver vo výške 369 Eur. Vzhľadom na právnu povahu zmluvných strán, ako aj na obsah zmluvy mal súd za to, že v danom prípade ide o spotrebiteľskú zmluvu podľa ust. § 52 ods. 1 Občianskeho zákonníka a zároveň o spotrebiteľský úver podľa ust. § 1 ods. z.č. 129/2010 Z.z. v znení účinnom ku dňu uzatvorenia zmluvy. Z uvedeného je zrejmé, že predmetný záväzkový vzťah spadá pod aplikáciu ust § 52 a nasl. Občianskeho zákonníka , ako aj z.č. 129/2010 Z.z. 15. Súd konštatuje, že predmetná zmluva neobsahuje neprijateľné zmluvné podmienky, ktoré by ju v konečnom dôsledku urobili neplatnou. Súd mal zároveň za preukázané, že zmluva obsahuje všetky náležitosti podľa ust. § 9 z.č. 129/2010 Z.z. vrátane údaju o konečnej splatnosti úveru, ako aj údajov a splátkach, ich počte, výške a splatnosti. Rovnako mal súd za preukázané, že zmluva obsahuje vstupné údaje pre výpočte hodnoty RPMN v zmysle vzorca podľa z.č. 129/2010 Z.z., pričom po dosadení hodnôt, a to výška úveru 369 Eur, počet splátok 21, výška splátky 20 Eur, dospel súd k záveru, že najvyššia prípustná výška odplaty uvedená v zmluve je správne vo výške 16,06%. Pri výške priemernej hodnoty RPMN pre ostatné spotrebiteľské úvery od 1 do 5 rokov za 1. štvrťrok 2020 predstavovala 15,44%. Výška dojednanej odplaty 16,06% síce prevyšuje odplatu obvykle požadovanú na finančnom trhu za spotrebiteľské úvery v obdobných prípadoch podľa ust. § 53 ods. 6 Občianskeho zákonníka , ale v minimálnej miere ( o 0,62%) , preto ju súd vyhodnotil ako primeranú. Súd mal za preukázané, že v dôsledku porušenia platobných povinností žalovanými žalobca vyhlásil úver za predčasne splatný dňom 19.8.2021 podľa ust. § 53 ods. 9 OZ a § 565 OZ, a to po márnom uplynutí lehoty na plnenie poskytnutej žalovaným v predžalobnej upomienke zo dňa 22.8.2021. V konaní tak žalobca preukázal, že žaloba je dôvodná, dlh žalovaného ku dňu zosplatnenia bol vo výške 413,33 Eur a pozostával zo súčtu predpísaných splátok a sumy po zosplatnení, z čoho žalovaný uhradil sumu 180 Eur, po odrátaní ktorej tak aktuálna výška dlhu predstavuje sumu 233,33 Eur. Súd preto žalobe v časti uplatnenej istiny vyhovel. 16. Rovnako žalobe ako dôvodnej vyhovel aj v časti úroku z omeškania, určeného v zmysle § 517 ods. 2 Občianskeho zákonníka vo výške o päť percentuálnych bodov vyššie ako základná úroková sadzba Európskej centrálnej banky platná k prvému dňu omeškania s plnením peňažného dlhu, v tomto prípade vo výške 5,00 % ( základná úroková sadzba EBC je 0,00% ) za omeškanie od 28.8.2021, ktorý deň predstavuje šiesty deň po Oznámení o vyhlásení okamžitej splatnosti. 17. O náhrade trov konania súd rozhodol podľa ust. § 255 ods. 1 CSP, kde žalobca ako plne úspešná strana sporu má právo na náhradu trov konania voči žalovanému.</w:t>
      </w:r>
    </w:p>
    <w:p>
      <w:r>
        <w:t>Poučenie: Proti tomuto rozsudku je prípustné odvolanie v lehote 15 dní od jeho Galanta, v 2 vyhotoveniach.</w:t>
      </w:r>
    </w:p>
    <w:p>
      <w:r>
        <w:t>doručenia na Okresnom súde</w:t>
      </w:r>
    </w:p>
    <w:p>
      <w:r>
        <w:t>Odvolanie môže podať účastník,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 38 ods. 2 Zákona č. 233/1995 Z.z. Exekučného poriadku.</w:t>
      </w:r>
    </w:p>
    <w:p/>
    <w:p>
      <w:r>
        <w:t>Zdroj: KAUZIS.SK – https://www.kauzis.sk/judikatura/r/ECLI:SK:OSGA:2024:2324201284.1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