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26C/52/2024 z 17. 10. 2024</w:t>
      </w:r>
    </w:p>
    <w:p>
      <w:r>
        <w:t>Rozsudok Okresného súdu Galanta z 17. októbra 2024, sp. zn. 26C/52/2024, ECLI:SK:OSGA:2024:2324201619.3</w:t>
      </w:r>
    </w:p>
    <w:p>
      <w:r>
        <w:t>Súd: Okresný súd Galanta</w:t>
      </w:r>
    </w:p>
    <w:p>
      <w:r>
        <w:t>Spisová značka: 26C/52/2024</w:t>
      </w:r>
    </w:p>
    <w:p>
      <w:r>
        <w:t>ECLI: ECLI:SK:OSGA:2024:2324201619.3</w:t>
      </w:r>
    </w:p>
    <w:p>
      <w:r>
        <w:t>Dátum vydania: 17.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Galanta 26C/52/2024 2324201619 17. 10. 2024 JUDr. Naďa Pethöová ECLI:SK:OSGA:2024:2324201619.3</w:t>
      </w:r>
    </w:p>
    <w:p>
      <w:r>
        <w:t>ROZSUDOK V MENE SLOVENSKEJ REPUBLIKY Okresný súd Galanta samosudkyňou JUDr. Naďou Pethőovou , v sporovej veci žalobcu : Všeobecná zdravotná poisťovňa, a.s., so sídlom Panónska cesta 2, Bratislava, IČO: 35 937 874, proti žalovanému: O. Z., D.. XX.X.XXXX, Š.P. XXXX, o zaplatenie 241,91 Eur s príslušenstvom, takto rozhodol: I. Žalovaný je povinný zaplatiť žalobcovi sumu 241,91 Eur , do troch dní. II. Súd žalobcovi priznáva 100% náhrady trov konania. odôvodnenie: 1.Žalobca žalobou doručenou tunajšiemu súdu dňa 26.4.2024 žiadal, aby súd zaviazal žalovaného k zaplateniu 241,91 Eur s príslušenstvom a k náhrade trov konania. Svoju žalobu odôvodnil tým, že u žalovaného v zmysle § 23 ods. 1 písmeno c) zákona č. 580/2004 Z.z. o zdravotnom poistení, došlo k zániku poistného vzťahu dňa 10.8.2021. Žalobcovi bol dňa 28.6.2022 doručený elektronickou formou formulár potvrdzujúci doby poistenia v Nemecku, vystavený zdravotnou poisťovňou v Nemecku. Na základe prijatého formuláru žalobca ukončil so žalovaným poistný vzťah spätne ku dňu 10.8.2021. Vzhľadom na skutočnosť, že žalovaný si nesplnil zákonom stanovenú oznamovaciu povinnosť v súvislosti so zánikom poistného vzťahu u žalobcu, žalobca v období od 11.8.2021 do 7.11.2022, t.j. v období, v ktorom žalovaný nebol jeho poistencom, uhrádzal za žalovaného náklady zdravotnej starostlivosti ( kapitačné platby, zdravotné výkony ) v sume 238,61 Eur v omyle, že žalovaný je jeho poistencom. Vzhľadom k tomu, že žalovaný nedodržal zákonom stanovenú lehotu na oznámenie zmeny rozhodných skutočností, žalobca v čase zániku žalovaného účasti na verejnom zdravotnom poistení hradil vecné náklady zdravotnej starostlivosti zmluvným zdravotníckym zariadeniam, čím žalobcovi vznikla škoda vo výške 238,61 Eur ako aj poštovné vo výške 2,40 Eur a 0,90 Eur. Žalobca vyzval žalovaného na úhradu vynaložených nákladov zdravotnej starostlivosti výzvou zo dňa 17.7.2023 a opakovanom výzvou zo dňa 7.9.2023, pričom žalovaný dlh nezaplatil. 2.Žalovaný sa k žalobe nevyjadril. Žaloba mu bola s výzvou na vyjadrenie doručená do vlastných rúk dňa 11.9.2024. 3.Keďže v tomto prípade bolo predmetom konania zaplatenie sumy 241,91 Eur , išlo o otázku jednoduchého právneho posúdenia a skutkové tvrdenia strán neboli sporné, súd na prejednanie sporu v súlade s § 177 ods. 2 písm. b/ CSP nenariadil pojednávanie a v zmysle § 219 ods. 3 CSP rozsudok verejne vyhlásil. Miesto a čas verejného vyhlásenia rozsudku bolo oznámené na úradnej tabuli súdu a webovej stránke súdu od 27.8.2024. Strany sa na verejné vyhlásenie rozsudku nedostavili.</w:t>
      </w:r>
    </w:p>
    <w:p>
      <w:r>
        <w:t>4.Súd vo veci vykonal dokazovanie potvrdením AOK Nordost - Die Gesundheitskasse , zoznamom prípad spätného vyňatia, výzvou na úhradu nákladov za zdravotnú starostlivosť, opakovaná výzva, ako aj s ostatným na vec sa vzťahujúcim spisovým materiálom a zistil tento skutkový stav veci: 5.Z potvrdenia AOK Nordost - Die Gesundheitskasse súd zistil, že žalovaný bol v období od 11.8.2021 do 7.11.2022 poistený v zahraničí . 6.Z náhľadu na výpis z účtu poistenca - zdravotná starostlivosť ( kapitačné platby, zdravotné výkony) súd zistil, že za obdobie od 11.8.2021 do 7.11.2022 , kedy žalovaný nebol poistencom žalobcu , boli žalobcom zaplatené kapitalizačné platby a zdravotné výkony uvedeným poskytovateľom zdravotnej starostlivosti vo výške vo výške 238,61 Eur. 7.Výzvou zo dňa 17.7.2023 a opakovanou výzvou 7.9.2023 bol žalovaný vyzývaný k zaplateniu dlžnej sumy a poštovného 3,30 Eur , na výzvu nereagoval a dlžnú sumu nezaplatil. 8.Podľa § 420 ods. 1 Občianskeho zákonníka, každý zodpovedá za škodu, ktorú spôsobil porušením právnej povinnosti. 9.Podľa § 23 ods.1 písm. c) zákona 580/2004 Z.z. o zdravotnom poistení, poistenec je povinný oznámiť príslušnej zdravotnej poisťovni najneskôr do ôsmich dní skutočnosti rozhodujúce pre zánik verejného zdravotného poistenia ( § 5 ods. 2 a 3). 10.Podľa § 5 ods. 2 zákona 580/2004 Z.z. o zdravotnom poistení , u fyzickej osoby, ktorá má trvalý pobyt 3) na území Slovenskej republiky, verejné zdravotné poistenie zaniká deň pred dňom, keď nastali skutočnosti uvedené v § 3 ods. 2 písm. a) až d), alebo dňom zániku trvalého pobytu na území Slovenskej republiky. 11.Podľa § 3 ods.2 písmeno a) zákona 580/2004 Z.z. o zdravotnom poistení, verejne zdravotne poistená je fyzická osoba, ktorá má trvalý pobyt na území Slovenskej republiky; to neplatí, ak na území Slovenskej republiky nie je zamestnaná ani nevykonáva samostatnú zárobkovú činnosť, a ak je zamestnaná v cudzine a je zdravotne poistená na území štátu, v ktorom vykonáva činnosť zamestnanca. 12.Vykonaným dokazovaním mal súd za preukázané, že žalovaný bol v čase od 11.8.2021 do 7.11.2022 zdravotne poistný v cudzine. Z uvedeného dôvodu došlo k zániku poistného vzťahu dňom 11.8.2021. Žalobca uvedenú skutočnosť rozhodujúcu pre zánik verejného zdravotného poistenia žalobcovi v zmysle § 23 ods. 1 písmeno c) zákona č. 580/2004 Z.z. neoznámil v lehote 8 dní odo dňa vzniku rozhodujúcej skutočnosti. Žalobca sa o nej dozvedel až dňa 28.6.2022. Žalobca v čase zániku žalovaného účasti na verejnom zdravotnom poistení hradil vecné náklady zdravotnej starostlivosti zmluvným zdravotníckym zariadeniam , čím žalobcovi vznikla za obdobie do zániku poistného vzťahu škoda vo výške 238,61 Eur. Žalobca vyzval žalovaného k úhrade dlžnej sumy, na ktorú výzvu žalovaný nereagoval a dlžnú sumu nezaplatil. Za výzvu si uplatnil nárok na náhradu poštovného vo výške 3,30 Eur. 13.S poukazom na takto zistený skutkový a právny stav súd žalobcovi v danej veci plnom rozsahu vyhovel, nakoľko jeho žaloba bola podaná dôvodne a žalovaného zaviazal na zaplatenie žalovanej sumy. 14.O náhrade trov konania súd rozhodol podľa 255 ods. 1 CSP, žalobcovi ako plne úspešnej strane sporu priznal právo na náhradu trov konania vo výške 100%. Poučenie: Proti tomuto rozsudku môže podať odvolanie žalovaný, a to do 15 dní odo dňa jeho písomného doručenia cestou podpísaného súdu na Krajský súd v Trnave, písomne alebo V odvolaní sa popri všeobecných náležitostiach podania uvedie, proti ktorému rozhodnutiu smeruje, v akom rozsahu sa napáda, z akých dôvodov sa rozhodnutie považuje za nesprávne (odvolacie dôvody) a čoho sa odvolateľ domáha (odvolací návrh).</w:t>
      </w:r>
    </w:p>
    <w:p>
      <w:r>
        <w:t>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zákona č. 233/1995 Z.z. o exekútoroch a exekučnej činnosti v platnom znení.</w:t>
      </w:r>
    </w:p>
    <w:p/>
    <w:p>
      <w:r>
        <w:t>Zdroj: KAUZIS.SK – https://www.kauzis.sk/judikatura/r/ECLI:SK:OSGA:2024:2324201619.3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