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Okresného súdu Galanta sp. zn. 5P/78/2024 z 28. 5. 2024</w:t>
      </w:r>
    </w:p>
    <w:p>
      <w:r>
        <w:t>Uznesenie Okresného súdu Galanta z 28. mája 2024, sp. zn. 5P/78/2024, ECLI:SK:OSGA:2024:2324201840.2</w:t>
      </w:r>
    </w:p>
    <w:p>
      <w:r>
        <w:t>Súd: Okresný súd Galanta</w:t>
      </w:r>
    </w:p>
    <w:p>
      <w:r>
        <w:t>Spisová značka: 5P/78/2024</w:t>
      </w:r>
    </w:p>
    <w:p>
      <w:r>
        <w:t>ECLI: ECLI:SK:OSGA:2024:2324201840.2</w:t>
      </w:r>
    </w:p>
    <w:p>
      <w:r>
        <w:t>Dátum vydania: 28. 5. 2024</w:t>
      </w:r>
    </w:p>
    <w:p>
      <w:r>
        <w:t>Forma: Uznesenie</w:t>
      </w:r>
    </w:p>
    <w:p>
      <w:pPr>
        <w:pStyle w:val="Heading2"/>
      </w:pPr>
      <w:r>
        <w:t>Text rozhodnutia</w:t>
      </w:r>
    </w:p>
    <w:p>
      <w:r>
        <w:t>Súd: Spisová značka: Identifikačné číslo súdneho spisu: Dátum vydania rozhodnutia: Meno a priezvisko sudcu, VSÚ: ECLI:</w:t>
      </w:r>
    </w:p>
    <w:p>
      <w:r>
        <w:t>Okresný súd Galanta 5P/78/2024 2324201840 28. 05. 2024 Mgr. Ondrej Hertel ECLI:SK:OSGA:2024:2324201840.2</w:t>
      </w:r>
    </w:p>
    <w:p>
      <w:r>
        <w:t>Uznesenie Okresný súd Galanta vo veci starostlivosti súdu o maloleté dieťa: 1/ U. F., nar. XX.XX.XXXX, bytom ako navrhovateľka, v konaní zastúpené kolíznym opatrovníkom Úradom práce, sociálnych vecí a rodiny Nové Zámky, dieťa rodičov - matky: K. E., U.. XX.XX.XXXX, trvale bytom Š., toho času ÚVTOS Leopoldov, a otca: U. F., U.. XX.XX.XXXX, trvale bytom Š., toho času ÚVTOS Hrnčiarovce, 2/ M. E., nar. XX.XX.XXXX, bytom ako navrhovateľka, v konaní zastúpené kolíznym opatrovníkom Úradom práce, sociálnych vecí a rodiny Nové Zámky, dieťa rodičov - matky: K. E., nar. XX.XX.XXXX, trvale bytom Š., toho času ÚVTOS Leopoldov a otca: v rodnom liste neuvedený, 3/ K. F., nar. XX.XX.XXXX, bytom ako navrhovateľka, v konaní zastúpené kolíznym opatrovníkom Úradom práce, sociálnych vecí a rodiny Nové Zámky, dieťa rodičov - matky: K. E., nar. XX.XX.XXXX, trvale bytom Š., toho času ÚVTOS Leopoldov, a otca: Y. F., nar. XX.XX.XXXX, zomr. XX.XX.XXXX, 4/ F. G. F., nar. XX.XX.XXXX, bytom ako navrhovateľka, v konaní zastúpené kolíznym opatrovníkom Úradom práce, sociálnych vecí a rodiny Nové Zámky, dieťa rodičov - matky: K. E., nar. XX.XX.XXXX, trvale bytom Š., toho času ÚVTOS Leopoldov, a otca: Y. F., nar. XX.XX.XXXX, zomr. XX.XX.XXXX, 5/ Y. E., nar. XX.XX.XXXX, bytom ako navrhovateľka, v konaní zastúpené kolíznym opatrovníkom Úradom práce, sociálnych vecí a rodiny Nové Zámky, dieťa rodičov - matky: K. E., nar. XX.XX.XXXX, trvale bytom Š., toho času ÚVTOS Leopoldov, a otca: v rodnom liste neuvedený, o návrhu navrhovateľky: G. F., nar. XX.XX.XXXX, trvale bytom Šaľa, toho času bytom T. XX, Š. - H., o návrhu na nariadenie neodkladného opatrenia a o návrhu na zverenie maloletých detí do náhradnej osobnej starostlivosti navrhovateľky, takto rozhodol: Nariaďuje sa neodkladné opatrenie v nasledovnom znení: Maloleté deti sa dočasne ponechávajú v starostlivosti navrhovateľky, a to až do právoplatného skončenia konania vo veci samej. odôvodnenie: 1. Návrhom doručeným Okresnému súdu Galanta dňa 14.5.2024 sa navrhovateľka domáhala nariadenia neodkladného opatrenia a návrhu na zverenie maloletých detí do jej náhradnej osobnej starostlivosti 2. Navrhovateľka svoj návrh na nariadenie neodkladného opatrenia odôvodnila tým, že je starou matkou maloletých detí, a to U., K. a F. G. a taktiež je blízka príbuzná maloletej M. a Y.. Navrhovateľka je stará matka zo strany otcov maloletých detí. Matka maloletých detí žila najskôr so synom navrhovateľky U., s ktorým má maloletého U. a po nástupe otca U. na výkon trestu sa matka maloletých detí dala dokopy s navrhovateľkiným druhým synom Y., s ktorým má maloletú F. G., maloletého K. a neskôr Y., u ktorého nestihol priznať otcovstvo, nakoľko dňa XX.XX.XXXX zomrel. Navrhovateľka sa o maloleté deti často starala, chodievali k nej počas prázdnin alebo aj inokedy keď chceli. Maloletým deťom od detstva pomáhala, učila sa s nimi a podobne. Matka maloletých detí navrhovateľku nemala rada, pretože ju raz za čas udrela. Navrhovateľka zistila, že matka maloleté deti nechávala doma so starým otcom zo strany matky alebo ich nechala doma s matkiným mladším neplnoletým bratom a matka išla na diskotéku. Matka spoločne s maloletými deťmi pred časom žila v domácnosti dcéry navrhovateľky. Následne sa</w:t>
      </w:r>
    </w:p>
    <w:p>
      <w:r>
        <w:t>presťahovala matka spoločne s maloletými deťmi do F.. Dňa 06.05.2024 po matku prišli policajti, nakoľko mala nastúpiť na výkon trestu. Od toho dňa navrhovateľka zabezpečuje celodennú starostlivosť o všetky maloleté deti. 3. Zo správy kolízneho opatrovníka zo dňa 20.05.2024 vyplýva, že dňa 15.05.2024 prešetrili pomery v domácnosti navrhovateľky. Navrhovateľka obýva prenajatý 1-izbový byt s kuchyňou a príslušenstvom. Verbalizovala, že maloleté deti E. a F. sa v jej domácnosti nachádzajú od dňa 06.05.2024, kedy matka maloletých detí bola prostredníctvom hliadky polície eskortovaná do ÚVTOS Leopoldov. V čase preverenia sa v domácnosti nachádzali aj maloleté deti F. a E.. Navrhovateľka spolu s maloletými deťmi prespáva v jednej miestnosti, v ktorej majú maloletí skrine so svojimi osobnými vecami. Náklady na domácnosť predstavujú sumu vo výške 420,- Eur mesačne. Navrhovateľka je toho času nezamestnaná, pred približne mesiacom sa vrátila zo zahraničia, konkrétne z U., kde bola zamestnaná v pekárni s príjmom 1 800,- Eur mesačne. Momentálne žije z úspor, ktoré nadobudla v zahraničí. Taktiež jej finančne pomáha jej plnoletá dcéra, ktorá je zamestnaná v U.. Navrhovateľka uviedla, že je starou matkou maloletých detí F. zo strany otcov a blízkou osobou pre maloleté deti E.. Navrhovateľka verbalizovala, že pred podaním návrhu a samotným bývaním maloletých detí v jej domácnosti sa u nej zdržiaval maloletý U. a maloleté M.. Matka maloletých detí sa toho času nachádza v ÚVTOS Leopoldov. Otec maloletého U. sa toho času nachádza v ÚVTOS Trnava. Otec, pán Y. F., nar. XX.XX.XXXX, zomrel dňa XX.XX.XXXX a je zapísaný v rodných listoch maloletých detí: F. G. a K.. Podľa vyjadrenia navrhovateľky si jej nebohý syn nestihol priznať otcovstvo u maloletého Y.. Maloleté deti boli čisto oblečené, usmievané a komunikatívne. Maloletý U. uviedol, že sa teší, pretože je u svojej babky. Maloletá M. sa taktiež tešila a tiež verbalizovala, že pôjde do materskej školy, ktorú jej vybavuje babka. Maloleté deti F. G., Y. a K. sa počas preverenia pomerov hrali s novými hračkami uviedli, že sa u babky majú dobre. Navrhovateľka uviedla, že maloletý U. počas starostlivosti matky absentoval v škole, maloletá M. mala vši, ktoré jej navrhovateľka vyčesávala. Maloletý K. používa vulgarizmy, ktoré sa ho snaží navrhovateľka odnaučiť. Záverom kolízny opatrovník konštatoval, že navrhovateľka má vytvorené vhodné podmienky na ich starostlivosť. 4. Súd sa oboznámil s obsahom spisu, najmä s obsahom návrhu navrhovateľky na nariadenie neodkladného opatrenia a jeho všetkými prílohami a so správou kolízneho opatrovníka zo dňa 20.05.2024. 5. Maloletý U. (vo veku 7 rokov) pochádza z partnerského vzťahu rodičov. Matka aj otec maloletého sú toho času vo výkone trestu odňatia slobody. Maloletá M. (vo veku 5 rokov) a maloletý Y. (vo veku 1 rok) pochádzajú z partnerského vzťahu rodičov, pričom otec maloletých detí v rodnom liste nie je uvedený. Maloletý K. (vo veku 3 roky) a maloletá F. G. (vo veku 2 roky) pochádzajú z partnerského vzťahu rodičov, pričom otec maloletých detí zomrel dňa XX.XX.XXXX. Výkon práv a povinností rodičov k maloletým deťom doposiaľ súdom upravený nebol. 6. Podľa § 2 ods. 1 zákona č. 161/2015 Z. z. Civilný mimosporový poriadok (ďalej len C.m.p.), na konania podľa tohto zákona sa použijú ustanovenia Civilného sporového poriadku, ak tento zákon neustanovuje inak. 7. Podľa § 324 ods. 1 zákona č. 160/2015 Z. z. Civilný sporový poriadok (ďalej len C.s.p., pred začatím konania, počas konania a po jeho skončení súd môže na návrh nariadiť neodkladné opatrenie. 8. Podľa § 324 ods. 2 C.s.p., na konanie o návrhu na nariadenie neodkladného opatrenia je príslušný okresný súd. 9. Podľa § 324 ods. 3 C.s.p., neodkladné opatrenie súd nariadi iba za predpokladu, ak sledovaný účel nemožno dosiahnuť zabezpečovacím opatrením. 10. Podľa § 325 ods. 1 C.s.p., neodkladné opatrenie môže súd nariadiť, ak je potrebné bezodkladne upraviť pomery alebo ak je obava, že exekúcia bude ohrozená. 11. Podľa § 325 ods. 2 C.s.p., neodkladným opatrením možno strane uložiť najmä, aby a. poskytla aspoň časť pracovnej odmeny, ak ide o trvanie pracovného pomeru a navrhovateľ zo závažných dôvodov nepracuje,</w:t>
      </w:r>
    </w:p>
    <w:p>
      <w:r>
        <w:t>b. zložila peňažnú sumu alebo vec do úschovy na súde, c. nenakladala s určitými vecami alebo právami, d. niečo vykonala, niečoho sa zdržala alebo niečo znášala, e. nevstupovala dočasne do domu alebo bytu, v ktorom býva osoba, vo vzťahu ku ktorej je dôvodne podozrivá z násilia, f. nevstupovala alebo iba obmedzene vstupovala do domu alebo bytu, na pracovisko alebo iné miesto, kde býva, zdržiava sa alebo ktoré pravidelne navštevuje osoba, ktorej telesnú integritu alebo duševnú integritu svojím konaním ohrozuje, g. písomne, telefonicky, elektronickou komunikáciou alebo inými prostriedkami úplne alebo čiastočne nekontaktovala osobu, ktorej telesná integrita alebo duševná integrita môže byť takým konaním ohrozená, h. sa na určenú vzdialenosť nepribližovala alebo iba obmedzene približovala k osobe, ktorej telesná integrita alebo duševná integrita môže byť jej konaním ohrozená. 12. Podľa § 329 ods. 1 C.s.p., súd môže rozhodnúť o návrhu na nariadenie neodkladného opatrenia aj bez výsluchu a vyjadrenia strán a bez nariadenia pojednávania. Ak rozhoduje odvolací súd o odvolaní proti uzneseniu o zamietnutí neodkladného opatrenia, umožní sa protistrane vyjadriť k odvolaniu a k návrhu na nariadenie neodkladného opatrenia. 13. Podľa § 329 ods. 2 C.s.p., pre neodkladné opatrenie je rozhodujúci stav v čase vydania uznesenia súdu prvej inštancie. 14. Podľa § 330 ods. 1 C.s.p., súd môže určiť, že neodkladné opatrenie bude trvať len po určený čas. 15. Podľa § 330 ods. 2 C.s.p., ak to povaha veci pripúšťa, súd môže nariadiť neodkladné opatrenie, ktorého obsah by bol totožný s výrokom vo veci samej. 16. Podľa § 336 ods. 1 C.s.p., ak súd nariadi neodkladné opatrenie pred začatím konania, môže vo výroku uznesenia uložiť navrhovateľovi povinnosť podať v určitej lehote žalobu vo veci samej. Súd túto povinnosť neuloží najmä vtedy, ak je predpoklad, že neodkladným opatrením možno dosiahnuť trvalú úpravu pomerov medzi stranami. 17. Podľa § 336 ods. 2 C.s.p., súd vo výroku uznesenia podľa odseku 1 uvedie strany a predmet konania vo veci samej. 18. Podľa § 336 ods. 3 C.s.p., súd aj bez návrhu uznesenie o neodkladnom opatrení zruší, ak žaloba nebola v lehote podaná. 19. Podľa § 360 ods. 1 C.m.p., neodkladné opatrenie možno nariadiť aj bez návrhu v konaniach, ktoré možno začať aj bez návrhu. 20. Jedným z procesných inštitútov, ktorý umožňuje poskytnúť ochranu porušeným alebo ohrozeným subjektívnym právam je neodkladné opatrenie. Pred nariadením neodkladného opatrenia nemusí byť nárok dokázaný, musí byť však osvedčený. Už v návrhu na jeho vydanie musí byť zrejmé trvanie nároku, ktorému sa má poskytnúť ochrana a musia byť opísané rozhodujúce skutočnosti odôvodňujúce potrebu neodkladnej úpravy pomerov a skutočnosti hodnoverne osvedčujúce dôvodnosť a trvanie nároku, ktorému sa má poskytnúť ochrana. Danosť právneho záujmu sa skúma so zreteľom na splnenie predpokladov opodstatnenosti takéhoto súdneho rozhodnutia, avšak dominuje predovšetkým osvedčenie toho, že nariadením neodkladného opatrenia sa dosiahne účel ochrany poskytovanej súdom v konaní. Aj pri splnení formálnych predpokladov pre nariadenie neodkladného opatrenia súd musí zvažovať, či v prípade jeho nariadenia nedôjde k nevyváženému zásahu do vzťahov účastníkov konania alebo tretích osôb. Pre rozhodnutie súdu o neodkladnom opatrení je rozhodujúci stav v čase vydania rozhodnutia. 21. Súd v danej veci rozhodoval o návrhu navrhovateľky na nariadenie neodkladného opatrenia, ktorým žiadala, aby súd maloleté deti dočasne ponechal v jej osobnej starostlivosti, a to až do skončenia konania vo veci samej.</w:t>
      </w:r>
    </w:p>
    <w:p>
      <w:r>
        <w:t>22. Z návrhu na nariadenie neodkladného opatrenia, tvrdení v ňom obsiahnutých a zo správy kolízneho opatrovníka zo dňa 20.05.2024 mal súd dostatočne osvedčené, že sú tu dôvody na nariadenie neodkladné opatrenia, keďže existuje naliehavosť a nevyhnutnosť dočasného ponechania maloletých detí v starostlivosti navrhovateľky, nakoľko starostlivosť o maloleté deti aktuálne zabezpečuje navrhovateľka, v ktorej domácnosti sa maloleté deti zdržiavajú. Maloleté deti toho času nie sú v žiadnom kontakte so svojou matkou, ktorá je toho času vo výkone trestu odňatia slobody, pričom predpokladaný koniec trestu má 06.07.2027. Otec maloletého U. sa momentálne tiež nachádza vo výkone trestu odňatia slobody a jeho predpokladaný koniec trestu je 04.06.2026. Maloletá M. a maloletý Y. otca v rodnom liste nemajú uvedeného a otec maloletého K. a maloletej F. G. zomrel dňa XX.XX.XXXX. Uvedené osvedčuje, že tu existuje naliehavosť a nevyhnutnosť dočasného zverenia maloletých detí do starostlivosti inej fyzickej osoby. Navrhovateľka má vytvorené vhodné bytové, sociálne a ekonomické podmienky na zabezpečovanie starostlivosti o maloleté deti, pričom s maloletými deťmi má vytvorený dobrý vzťah a aktuálne nie je predpoklad navrátenia detí do starostlivosti rodičov, má súd za to, že vydanie neodkladného opatrenia je v najlepšom záujme maloletých detí. Uvedené skonštatoval aj kolízny opatrovník, ktorý uviedol, že maloletým deťom je zo strany navrhovateľky zabezpečená riadna starostlivosť. Taktiež aj z vyjadrenia maloletého U., maloletej F. G. a maloletého K. vyplýva, že u babky im je dobre a sú tam spokojní. Na základe uvedeného sa súd stotožnil so skutkovými a právnymi dôvodmi návrhu navrhovateľky na nariadenie neodkladného opatrenia z dôvodu, aby navrhovateľka mala jednoznačný právny titul, ktorý ju oprávňuje poskytovať maloletým deťom starostlivosť. Súd má za to, že takéto rozhodnutie je v najlepšom záujme maloletých detí. 23. Súd záverom poznamenáva, že všetky navrhovateľkou tvrdené skutočnosti bude súd skúmať a dokazovať v konaní vo veci samej. Poučenie: Proti tomuto rozhodnutiu je možné podať odvolanie na Okresnom súde Galanta v lehote do 15 dní odo dňa jeho doručenia. V odvolaní sa popri všeobecných náležitostiach podania ako ktorému súdu je určené, kto ho robí, ktorej veci sa týka, čo sa ním sleduje, podpis, v prebiehajúcom konaní spisová značka tohto konania, uvedie aj to, proti ktorému rozhodnutiu smeruje, v akom rozsahu sa napáda, z akých dôvodov sa rozhodnutie považuje za nesprávne (odvolacie dôvody) a čoho sa odvolateľ domáha (odvolací návrh). V prípade, že povinný dobrovoľne neplní čo mu ukladá vykonateľné rozhodnutie, môže oprávnený podať návrh na vykonanie exekúcie podľa zákona č. 233/1995 Z.z., a v prípade, že ide o rozhodnutie o starostlivosť o maloletého, styk s maloletým alebo iná ako peňažná povinnosť vo vzťahu k maloletému návrh na súdny výkon rozhodnutia podľa štvrtej časti CMP.</w:t>
      </w:r>
    </w:p>
    <w:p/>
    <w:p>
      <w:r>
        <w:t>Zdroj: KAUZIS.SK – https://www.kauzis.sk/judikatura/r/ECLI:SK:OSGA:2024:2324201840.2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