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26Csp/88/2024 z 12. 9. 2024</w:t>
      </w:r>
    </w:p>
    <w:p>
      <w:r>
        <w:t>Rozsudok Okresného súdu Galanta z 12. septembra 2024, sp. zn. 26Csp/88/2024, ECLI:SK:OSGA:2024:6124221982.2</w:t>
      </w:r>
    </w:p>
    <w:p>
      <w:r>
        <w:t>Súd: Okresný súd Galanta</w:t>
      </w:r>
    </w:p>
    <w:p>
      <w:r>
        <w:t>Spisová značka: 26Csp/88/2024</w:t>
      </w:r>
    </w:p>
    <w:p>
      <w:r>
        <w:t>ECLI: ECLI:SK:OSGA:2024:6124221982.2</w:t>
      </w:r>
    </w:p>
    <w:p>
      <w:r>
        <w:t>Dátum vydania: 12.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26Csp/88/2024 6124221982 12. 09. 2024 JUDr. Naďa Pethöová ECLI:SK:OSGA:2024:6124221982.2</w:t>
      </w:r>
    </w:p>
    <w:p>
      <w:r>
        <w:t>ROZSUDOK V MENE SLOVENSKEJ REPUBLIKY Okresný súd Galanta pred samosudkyňou JUDr. Naďou Pethőovou v sporovej veci žalobcu: Orange Slovensko, a.s., so sídlom Bratislava, Metodova 8, IČO: 35 697 270, zastúpeného splnomocnencom: Bobák, Bollová a spol., s.r.o., so sídlom Bratislava, Dr. Vl. Clementisa 10, IČO: 35 855 673, proti žalovanému: V. L., G.. XX.X.XXXX, E. XXX, o zaplatenie 98,16 Eur s príslušenstvom, takto rozhodol: I. Žalovaný je povinný zaplatiť žalobcovi: - istina 98,16 Eur - úrok z omeškania 5,50 % ročne zo sumy 451,62 Eur od 2.1.2023 do zaplatenia - zmluvná pokuta 151,62 Eur - istina 201,84 Eur, všetko do troch dní. II. Súd žalobcovi priznáva 100% náhrady trov konania. odôvodnenie: 1. Žalobca žalobou doručenou súdu dňa 24.5.2024 žiadal, aby súd zaviazal žalovaného k zaplateniu 98,16 Eur s príslušenstvom, zmluvnej pokuty 151,62 Eur a istinu 201,84 Eur a k náhrade trov konania. Svoju žalobu odôvodnil tým, že so žalovaným uzatvoril Zmluvu č. Q., ktorej neoddeliteľnou súčasťou sú Všeobecné podmienky. V zmysle predmetných Zmlúv žalobca vypožičal žalovanému SIM kartu, ktorá umožnila žalovanému využívať telekomunikačné služby poskytované žalobcom. Žalovaný riadne a včas nezaplatil cenu poskytnutých služieb vo výške 98,16 Eur , čím porušil zmluvné povinnosti a v zmysle Dodatkov k Zmluve je povinný zaplatiť žalobcovi zmluvnú pokutu vo výške 151,62 Eur . Zmluvná pokuta bola vypočítaná v súlade s dodatkom k zmluve č. Q. , ktorá bola dohodnutá vo výške 165,40 Eur a na základe pravidiel jej výpočtu sa jej výška znížila na sumu 151,62 Eur v závislosti od toho, koľko celých mesiacov uplynulo od uzatvorenia dodatku k zmluve ( 21.7.2022) okamihu porušenia zmluvnej povinnosti žalovaným ( 26.8.2022) a žalovaný nedodržal viazanosť po dobu 23 mesiacov. Žalobca uzatvoril so žalovaným Dohodu o splátkach č. XXXXXXXXXX v ktorej sa zaviazal uhradiť v mesačných splátkach zvyšnú časť kúpnej ceny za telekomunikačné zariadenia, čím porušil zmluvné povinnosti a žalobca mu zosplatnil aj zvyšné neuhradené splátky spolu v sume 201,84 Eur ( z Dohody o splátkach č. XXXXXXXXXX vo výške 201,84 Eur sa žalovaný zaviazal uhradiť v 24 mesačných splátkach v sume 8,41 Eur a neuhradil 24 splátok. ) . Žalovaný je so zaplatením dlžnej sumy v omeškaní, preto si žalobca uplatňuje aj úrok z omeškania počnúc dňom nasledujúcim po uplynutí lehoty na dodatočné plnenie uvedenej v pokuse o pokonávku, t.j. od 2.1.2023. 2. Žalovaný sa k žalobe nevyjadril. Žaloba mu bola s výzvou na vyjadrenie doručená do vlastných rúk dňa 4.7.2024.</w:t>
      </w:r>
    </w:p>
    <w:p>
      <w:r>
        <w:t>3. Keďže v tomto prípade bolo predmetom konania zaplatenie sumy 451,02 Eur , išlo o otázku jednoduchého právneho posúdenia a skutkové tvrdenia strán neboli sporné, súd na prejednanie sporu v súlade s § 297 písm. b/ CSP nenariadil pojednávanie a v zmysle § 219 ods. 3 CSP rozsudok verejne vyhlásil. Miesto a čas verejného vyhlásenia rozsudku bolo oznámené na úradnej tabuli súdu a webovej stránke súdu od 19.6.2024. Strany sa na verejné vyhlásenie rozsudku nedostavili. 4. Súd vo veci vykonal dokazovanie listinnými dôkazmi: Zmluva o poskytovaní verejných služieb č. A20265636, faktúry za mobilné služby, ako aj s ostatným na vec sa vzťahujúcim spisovým materiálom a zistil tento skutkový stav veci: 5. Žalobca uzavrel so žalovaným Zmluvu o poskytovaní verejných služieb č. Q. dodatku k zmluve na základe ktorej sa žalobca zaviazal poskytnúť žalovanému služby súvisiace s prevádzkou mobilného telefónu podľa zvoleného programu služieb. Žalovaný sa zaviazal, že bude uhrádzať cenu za využívanie služieb. Zároveň odpredal žalovanému mobilné zariadenie s dohodnutou zmluvnou pokutou. Žalovaný riadne a včas nezaplatil cenu poskytnutých služieb vo výške 98,16 Eur , čím porušil zmluvné povinnosti a v zmysle Dodatkov k Zmluvám a je povinný zaplatiť žalobcovi zmluvnú pokutu spolu vo výške 151,62 Eur . Zmluvná pokuta bola vypočítaná v súlade s dodatkom k zmluve č. Q., ktorá bola dohodnutá vo výške 165,40 Eur a na základe pravidiel jej výpočtu sa jej výška znížila na sumu 151,62 Eur v závislosti od toho, koľko celých mesiacov uplynulo od uzatvorenia dodatku k zmluve ( 21.7.2022) okamihu porušenia zmluvnej povinnosti žalovaným ( 26.8.2022) a žalovaný nedodržal viazanosť po dobu 23 mesiacov. Žalobca uzatvoril so žalovaným Dohodu o splátkach č. XXXXXXXXXX v ktorej sa zaviazal uhradiť v mesačných splátkach zvyšnú časť kúpnej ceny za telekomunikačné zariadenia vo výške 201,84 Eur v 24 mesačných splátkach po 8,41 Eur. Žalovaný nezaplatil 24 splátok. Žalobca zaslal žalovanému pokus o pokonávku, v ktorej vyzval žalovaného k zaplateniu dlžnej sumy. Žalobca zaslal žalovanému pokus o pokonávku, v ktorej vyzval žalovaného k zaplateniu dlžnej sumy. Žalovaný je so zaplatením dlžnej sumy v omeškaní, preto si žalobca uplatňuje aj úrok z omeškania počnúc dňom nasledujúcim po uplynutí lehoty na dodatočné plnenie uvedenej v pokuse o pokonávku, t.j. od 2.1.2023. 6. Podľa § 84 ods. 1 zákona č. 452/2021 Z.z. o elektronických komunikáciách, zmluvou o poskytovaní služieb, vrátane služby prístupu k internetu, sa podnik zaväzuje zriadiť pripojenie k verejnej sieti alebo poskytovať služby. 7. Podľa § 86 ods. 2 písmeno a) zákona č. 452/2021 Z.z. o elektronických komunikáciách, Podnik je povinný uzavrieť zmluvu o poskytovaní verejne dostupných služieb s každým záujemcom o poskytovanie verejne dostupnej služby, ak nie je dôvod na jej odmietnutie podľa odseku 1 písm. c). 8. Podľa § 86 ods. 4 písmeno a), b zákona č. 452/2021 Z.z. o elektronických komunikáciách, účastník je povinný používať verejne dostupnú službu v súlade s týmto zákonom a so zmluvou o poskytovaní služieb, platiť za poskytnutú verejne dostupnú službu podľa zmluvy o poskytovaní služieb, a ak to povaha služby umožňuje, až na základe predloženej faktúry. 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Vykonaným dokazovaním mal súd za preukázané, že žalobca uzavrel so žalovaným Zmluvu o poskytovaní verejných služieb č. Q., dodatku k zmluve na základe ktorej sa žalobca zaviazal poskytnúť žalovanému služby súvisiace s prevádzkou mobilného telefónu podľa zvoleného programu služieb. Žalovaný sa zaviazal, že bude uhrádzať cenu za využívanie služieb. Zároveň odpredal žalovanému mobilné zariadenie s dohodnutou zmluvnou pokutou. Žalovaný riadne a včas nezaplatil cenu poskytnutých služieb vo výške 98,16 Eur , čím porušil zmluvné povinnosti a v zmysle Dodatkov k Zmluvám a je povinný zaplatiť žalobcovi zmluvnú pokutu spolu vo výške 151,62 Eur . Zmluvná pokuta bola vypočítaná v súlade s dodatkom k zmluve č. Q., ktorá bola dohodnutá vo výške 165,40 Eur a na základe pravidiel jej výpočtu sa jej výška znížila na sumu 151,62 Eur v závislosti od toho, koľko celých mesiacov uplynulo od uzatvorenia dodatku k zmluve ( 21.7.2022) okamihu porušenia zmluvnej povinnosti žalovaným ( 26.8.2022) a žalovaný nedodržal viazanosť po dobu 23 mesiacov. Žalobca uzatvoril so žalovaným Dohodu o splátkach č. XXXXXXXXXX v ktorej sa zaviazal uhradiť v mesačných splátkach zvyšnú časť kúpnej ceny za telekomunikačné zariadenia vo výške 201,84 Eur v 24 mesačných splátkach po 8,41 Eur. Žalovaný nezaplatil 24 splátok. Žalobca zaslal žalovanému pokus o pokonávku,</w:t>
      </w:r>
    </w:p>
    <w:p>
      <w:r>
        <w:t>v ktorej vyzval žalovaného k zaplateniu dlžnej sumy. Žalobca zaslal žalovanému pokus o pokonávku, v ktorej vyzval žalovaného k zaplateniu dlžnej sumy. Preto súd žalobe v časti istiny vyhovel. 11. Žalovaný si neplnil svoje povinnosti riadne a včas, čím sa dostal do omeškania a žalobcovi tak vzniklo právo na zaplatenie úrokov z omeškania. Súd mu ich priznal z dlžnej sumy odo dňa nasledujúceho po uplynutí lehoty na dodatočné plnenie uvedenej v pokuse o pokonávku, t.j. od 2.1.2023 do zaplatenia vo výške podľa § 517 ods. 2 Občianskeho zákonníka, o päť percentuálnych bodov vyššie ako základná úroková sadzba Európskej centrálnej banky platná k prvému dňu omeškania s plnením peňažného dlhu, v tomto prípade vo výške 5,50 % ( základná úroková sadzba EBC je 0,50% ) . 12. O trovách konania rozhodol súd v súlade s ust. § 255 ods. 1 CSP, podľa ktorého má žalobca ako procesne úspešná strana sporu právo na náhradu trov konania a trov právneho zastúpenia vo výške 100%. Poučenie: Proti tomuto rozsudku možno podať odvolanie a to do 15 dní odo dňa jeho písomného doručenia cestou podpísaného súdu na Krajský súd v Trnave, písomne.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https://www.kauzis.sk/judikatura/r/ECLI:SK:OSGA:2024:6124221982.2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