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12Er/405/2006 z 15. 10. 2025</w:t>
      </w:r>
    </w:p>
    <w:p>
      <w:r>
        <w:t>Uznesenie Okresného súdu Galanta z 15. októbra 2025, sp. zn. 12Er/405/2006, ECLI:SK:OSGA:2025:2306204875.2</w:t>
      </w:r>
    </w:p>
    <w:p>
      <w:r>
        <w:t>Súd: Okresný súd Galanta</w:t>
      </w:r>
    </w:p>
    <w:p>
      <w:r>
        <w:t>Spisová značka: 12Er/405/2006</w:t>
      </w:r>
    </w:p>
    <w:p>
      <w:r>
        <w:t>ECLI: ECLI:SK:OSGA:2025:2306204875.2</w:t>
      </w:r>
    </w:p>
    <w:p>
      <w:r>
        <w:t>Dátum vydania: 15. 10. 2025</w:t>
      </w:r>
    </w:p>
    <w:p>
      <w:r>
        <w:t>Forma: Uznesenie</w:t>
      </w:r>
    </w:p>
    <w:p>
      <w:pPr>
        <w:pStyle w:val="Heading2"/>
      </w:pPr>
      <w:r>
        <w:t>Text rozhodnutia</w:t>
      </w:r>
    </w:p>
    <w:p>
      <w:r>
        <w:t>Súd: Spisová značka: Identifikačné číslo súdneho spisu: Dátum vydania rozhodnutia: Meno a priezvisko sudcu, VSÚ: ECLI:</w:t>
      </w:r>
    </w:p>
    <w:p>
      <w:r>
        <w:t>Okresný súd Galanta 12Er/405/2006 2306204875 15. 10. 2025 JUDr. Myrtill Vojteková ECLI:SK:OSGA:2025:2306204875.2</w:t>
      </w:r>
    </w:p>
    <w:p>
      <w:r>
        <w:t>Uznesenie Okresný súd Galanta v právnej veci výkonu exekúcie v prospech oprávnených: 1/: A. B., nar. XX.XX.XXXX, bytom C., 2/: D. E., nar. XX.XX.XXXX, bytom F. C., 3/ E. E., nar. XX.XX.XXXX, bytom G. H. I. XXX, proti povinnému: D. E., nar. XX.XX.XXXX, bytom I. XXX/X, C. - J., vedenej u súdneho exekútora JUDr. Eva Pálffyová, súdny exekútor, so sídlom Javorová 7, Šaľa, o vymoženie uloženej povinnosti výživného a ďalších trov exekúcie, takto rozhodol: I. Súd zastavuje exekúciu. II. Súd priznáva súdnemu exekútorovi JUDr. Eva Pálffyová, súdny exekútor, so sídlom Javorová 7, Šaľa náhradu trov exekúcie vo výške 82,27 Eur. III. Upravuje sa učtáreň tunajšieho súdu, aby po právoplatnosti tohto uznesenia vyplatila súdnemu exekútorovi JUDr. Eva Pálffyová, súdny exekútor, so sídlom Javorová 7, Šaľa, sumu vo výške 82,27 Eur na jeho účet vedený v J. C. B., H., IBAN: B. XXXX XXXX XXXX XXXX XXXX, variabilný symbol: 33216, trovy exekúcie, z rozpočtových prostriedkov súdu. odôvodnenie: 1. Na návrh oprávnených sa začalo exekučné konanie, kde vykonaním oprávnení požiadali súdneho exekútora JUDr. Evu Pálffyovú, na vymoženie zaostalého výživného pre oprávnených na základe exekučného titulu -vykonateľného rozsudku Okresného súdu Galanta sp. zn. 13P/77/2005-24, zo dňa 25.01.2006. Súdny exekútor. 2. Dňa 18.06.2025 doručil poverený súdny exekútor súdu návrh na zastavenie exekúcie v zmysle § 57 ods. 1 písm. h) zákona č. 233/1995 Z. z. o súdnych exekútoroch a exekučnej činnosti (Exekučný poriadok) a o zmene a doplnení ďalších zákonov v znení neskorších predpisov (ďalej len "EP"), z dôvodu, že majetok povinného nestačí ani na úhradu trov exekúcie. 3. Podľa § 243h ods. 1 zákona č. 233/1995 Z. z. o súdnych exekútoroch a exekučnej činnosti (Exekučný poriadok), ak tento zákon v § 243i až 243k neustanovuje inak, exekučné konanie, začaté pred 1. aprílom 2017 sa dokončia podľa predpisov účinných do 31. marca 2017. Pravidlá pre prideľovanie vecí exekútorom podľa § 55 ods. 4 a 5 sa použijú len s ohľadom na veci pridelené podľa predpisov účinných po 1. apríli 2017. 4. Podľa § 57 ods. 1 písm. h) EP, exekúciu súd zastaví, ak majetok povinného nestačí ani na úhradu trov exekúcie. 5. Podľa § 58 ods. 1 Exekučného poriadku v znení účinnom do 31.03.2017, exekúciu zastaví súd na návrh alebo aj bez návrhu</w:t>
      </w:r>
    </w:p>
    <w:p>
      <w:r>
        <w:t>6. Súdny exekútor vo svojom podaní uviedol, že v priebehu exekúcie bola preukázaná nemajetnosť osoby, a teda majetok povinného nestačí ani na úhradu trov exekúcie. Súd na základe vyššie uvedených skutočností mal za to, že nastali okolnosti, ktoré predpokladá citované zákonné ustanovenie [§ 57 ods. 1 písm. h) EP] – a teda majetok povinného nestačí ani na úhradu trov exekúcie, na základe čoho súd exekúciu zastavil v zmysle citovaného ustanovenia. 7. Preskúmaním spisu súd konštatuje, že súdny exekútor v priebehu exekúcie vykonal všetky šetrenia o stave majetku povinného, tak ako mu to ukladá EP. V rámci exekučného konania nebol zistený žiaden majetok, z ktorého by bolo možné uspokojiť pohľadávku oprávneného, ani trovy exekúcie. Súd na základe vyššie uvedených skutočností mal za to, že nastali okolnosti, ktoré predpokladá citované zákonné ustanovenie [§ 57 ods. 1 písm. h) EP] – a teda majetok povinného nestačí ani na úhradu trov exekúcie, na základe čoho súd exekúciu zastavil v zmysle citovaného ustanovenia. 8. Podľa § 196 Exekučného poriadku v znení účinnom do 31.03.2017,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9. Podľa § 200 ods. 1 Exekučného poriadku v znení účinnom do 31.03.2017, trovami exekúcie sú odmena exekútora, náhrada hotových výdavkov a náhrada za stratu času pri vykonaní exekúcie ( §196). 10. Podľa § 200 ods. 5 Exekučného poriadku v znení účinnom do 31.03.2017, ak súd rozhodne o zastavení exekúcie, rozhodne aj o tom, kto a v akej výške platí trovy exekúcie. 11. Podľa § 203 ods. 2 Exekučného poriadku v znení účinnom do 31.03.2017,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12. Podľa § 14 ods. 1 Vyhlášky MS SR č. 288/1995 Z. 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Eura. 13. Súdny exekútor si podaním zo dňa 18.06.2025 vyčíslil trovy exekúcie vo výške 82,27 Eur s DPH, pozostávajúce z odmeny súdneho exekútora podľa § 14 ods. 1 písm. a) vyhlášky vo výške 26,76 Eur + DPH, z odmeny súdneho exekútora podľa § 14 ods. 1 písm. b) vyhlášky vo výške 29,88 Eur + DPH, a z náhrady hotových výdavkov súdneho exekútora vo výške 10,25 Eur. Súd posúdil a preskúmal súdnym exekútorom predloženú špecifikáciu trov a dospel k záveru, že súdny exekútor náhradu hotových výdavkov vyčíslil správne a v zmysle vyššie uvedenej vyhlášky, a z toho dôvodu mu súd priznal náhradu trov exekúcie v celej výške, t.j 82,27 Eur s DPH. 14. V zmysle ust. § 203 ods. 2 Exekučného poriadku, oprávnenému možno uložiť náhradu trov exekúcie ak dôjde k zastaveniu exekúcie z dôvodu nedostatku majetku povinného ani na úhradu trov exekúcie. To však neplatí, ak ide o vykonanie exekúcie na vymoženie pohľadávky na výživnom, kedy trovy exekúcie znáša súd, pričom súd nemá právo na náhradu trov exekúcie, ktoré platil. 15. V danom prípade bolo šetrením súdneho exekútora zistené, že povinný je nemajetný, a nakoľko v danom prípade ide o konanie, v ktorom sa vymáha pohľadávka na výživnom súd pri rozhodovaní o trovách exekúcie vychádzal z ust. § 203 ods. 2 a na ich úhradu zaviazal súd. Poučenie: Proti I. výroku tohto uznesenia je možné podať odvolanie do 15 dní od doručenia rozhodnutia na súde, proti ktorého rozhodnutiu smeruje. Odvolanie len proti odôvodneniu rozhodnutia nie je prípustné. Z písomne podaného odvolania musí byť zjavné, ktorému súdu je určené, kto ho robí, ktorej veci sa týka, čo sa ním sleduje, musí byť podpísané a musí byť na ňom uvedená spisová značka konania. V odvolaní</w:t>
      </w:r>
    </w:p>
    <w:p>
      <w:r>
        <w:t>sa má ďalej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treba predložiť s potrebným počtom rovnopisov a s prílohami tak, aby sa jeden rovnopis s prílohami mohol založiť do súdneho spisu a aby každý ďalší subjekt dostal jeden rovnopis s prílohami. Ak sa nepredloží potrebný počet rovnopisov a príloh, súd vyhotoví kópie odvolania na trovy toho, kto ho podal. Proti II. výroku tohto uznesenia nie je možné podať odvolanie.</w:t>
      </w:r>
    </w:p>
    <w:p/>
    <w:p>
      <w:r>
        <w:t>Zdroj: KAUZIS.SK – https://www.kauzis.sk/judikatura/r/ECLI:SK:OSGA:2025:2306204875.2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