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32P/26/2025 z 5. 3. 2025</w:t>
      </w:r>
    </w:p>
    <w:p>
      <w:r>
        <w:t>Uznesenie Okresného súdu Galanta z 5. marca 2025, sp. zn. 32P/26/2025, ECLI:SK:OSGA:2025:2325200501.2</w:t>
      </w:r>
    </w:p>
    <w:p>
      <w:r>
        <w:t>Súd: Okresný súd Galanta</w:t>
      </w:r>
    </w:p>
    <w:p>
      <w:r>
        <w:t>Spisová značka: 32P/26/2025</w:t>
      </w:r>
    </w:p>
    <w:p>
      <w:r>
        <w:t>ECLI: ECLI:SK:OSGA:2025:2325200501.2</w:t>
      </w:r>
    </w:p>
    <w:p>
      <w:r>
        <w:t>Dátum vydania: 5. 3. 2025</w:t>
      </w:r>
    </w:p>
    <w:p>
      <w:r>
        <w:t>Forma: Uznesenie</w:t>
      </w:r>
    </w:p>
    <w:p>
      <w:pPr>
        <w:pStyle w:val="Heading2"/>
      </w:pPr>
      <w:r>
        <w:t>Text rozhodnutia</w:t>
      </w:r>
    </w:p>
    <w:p>
      <w:r>
        <w:t>Súd: Spisová značka: Identifikačné číslo súdneho spisu: Dátum vydania rozhodnutia: Meno a priezvisko sudcu, VSÚ: ECLI:</w:t>
      </w:r>
    </w:p>
    <w:p>
      <w:r>
        <w:t>Okresný súd Galanta 32P/26/2025 2325200501 05. 03. 2025 JUDr. Andrea Sátorová ECLI:SK:OSGA:2025:2325200501.2</w:t>
      </w:r>
    </w:p>
    <w:p>
      <w:r>
        <w:t>Uznesenie Okresný súd Galanta vo veci starostlivosti súdu o maloleté dieťa: A. B., nar. XX.XX.XXXX, trvale bytom C. X, D., E., toho času bytom F. XX, F., v konaní zastúpené kolíznym opatrovníkom Úradom práce, sociálnych vecí a rodiny Galanta, dieťa rodičov - matky: G. B., nar. XX.XX.XXXX, trvale C. X, D., E. a otca: H. B., nar. XX.XX.XXXX, trvale bytom C. X, D., E., o návrhu navrhovateľa: A. B., nar, 10.03.1975, trvale bytom F. XX, F., na nariadenie neodkladného opatrenia, takto rozhodol: I. Nariaďuje sa neodkladné opatrenie, ktorým súd ustanovuje maloletému dieťaťu: A. B., nar. XX.XX.XXXX, opatrovníka: A. B., nar, 10.03.1975, trvale bytom F. XX, F., ktorý je oprávnený a povinný zastupovať maloleté dieťa: - v súvislosti so zabezpečovaním zdravotnej starostlivosti na území Slovenskej republiky, - v oblasti výchovy a vzdelávania na území Slovenskej republiky, - v konaní o poskytnutie dočasného útočiska podľa zákona č. 480/2002 Z.z. o azyle a o zmene a doplnení niektorých zákonov, - v súvislosti s vybavovaním dokladu totožnosti a cestovného dokladu, - pred orgánmi štátnej správy a miestnej samosprávy, súdmi a inými inštitúciami na území Slovenskej republiky, a to do času, dokým rodičia nebudú schopní zastupovať maloleté dieťa na území Slovenskej republiky. II. Účastníci nemajú nárok na náhradu trov konania. odôvodnenie: 1. Návrhom podaným na tunajší súd dňa 11.02.2025 sa navrhovateľ domáhal nariadenia neodkladného opatrenia, ktorým súd ustanoví opatrovníka maloletému dieťaťu v zmysle ustanovenia § 60 zákona č. 36/2005 Z.z. o rodine. 2. Navrhovateľ svoj návrh na nariadenie neodkladného opatrenia odôvodnil tým, že maloletý prešiel I. J. K. XX.XX.XXXX. Dňa 27.08.2024 pricestoval do F., k svoju strýkovi z otcovej strany (k navrhovateľovi), kde býva od 27.08.2024. Navrhovateľ aktuálne býva v rodinnom dome, ktorý je v jeho vlastníctve, náklady na bývanie podľa jeho slov sú 100 eur mesačne poplatok za plyn, 100 eur mesačne poplatok za elektriku. Navrhovateľ pracuje vo firme I. H.. Bratislava na pozícii kontrola kvality a pomocné práce, ako samostatne zárobkovo činná osoba so zárobkom 1400 eur mesačne v čistom, a je schopný zabezpečiť potreby maloletého dieťaťa. Maloletý navštevuje Strednú odborná školu automobilovú a podnikania v I. od 02.09.2024, a je žiakom 1. ročníka, odbor automechanik. Maloletý je v súčasnosti na území</w:t>
      </w:r>
    </w:p>
    <w:p>
      <w:r>
        <w:t>Slovenskej republiky bez zákonného zástupcu a je potrebné, aby mu bol ustanovený opatrovník, ktorý bude v tejto veci ďalej konať a vybavovať potrebné záležitosti namiesto biologických rodičov. Keďže navrhovateľ nie je zákonný zástupca maloletého, musí mať súdom ustanoveného opatrovníka, ktorý na príslušnom oddelení cudzineckej polície môže vykonať úkony súvisiace s poskytnutím štatútu odídenca" na poskytnutie „dočasného útočiska". Z dôvodu aktuálnej situácie na území E., kde boli život a zdravie maloletého dieťaťa ohrozené, chce navrhovateľ prevziať starostlivosť o maloleté dieťa do času, kým sa nebudú môcť bezpečne vrátiť domov, alebo pokiaľ osobnú starostlivosť o dieťa nebude môcť zabezpečovať matka. Do tohto času je pre maloletého dôležité zabezpečiť záležitosti prostredníctvom štátnych inštitúcii v oblasti zdravotnej starostlivosti, ako aj ďalších potrebných náležitostí súvisiacich s nimi. Na základe uvedeného navrhovateľ žiada súd, aby bol neodkladným opatrením dočasne ustanovený za opatrovníka pre mal. dieťa. 3. Súd sa pred rozhodnutím o návrhu na nariadenie neodkladného opatrenia oboznámil s obsahom návrhu na nariadenie neodkladného opatrenia a jeho prílohami, ako aj so správou Úradu práce, sociálnych vecí a rodiny Galanta zo dňa 21.02.2025 a zistil nasledujúci skutkový a právny stav. 4. Maloleté dieťa je štátnym občanom E., pričom od 27.08.2024 sa zdržiava na území Slovenskej republiky z dôvodu vojnového konfliktu na E.. Maloleté dieťa nemá na území Slovenskej republiky zákonného zástupcu. 5. Zo správy Úradu práce, sociálnych vecí a rodiny Galanta zo dňa 21.02.2025 vyplýva, že dňa 21.02.2025 vykonali pohovor s maloletým a navrhovateľkou, z ktorého vyplýva, že maloleté dieťa je synovec navrhovateľa, je synom jeho brata a v jeho domácnosti sa zdržiava od dňa 27.08.2024. Uviedol, že mal. do jeho domácnosti prišiel z dôvodu nepriaznivej situácie na Ukrajine a jeho rodičia, však s ním prísť nemohli. Navrhovateľ uviedol, že s maloletým žije v podkrovnom rodinnom dome, ktorý je v spoločnom vlastníctve navrhovateľa a jeho bývalej manželky. Uviedol, že rodinný dom pozostáva z dvoch domácností, resp. z dvoch samostatných rodinných domov, kde v jedom z nich býva navrhovateľ s maloletým a v druhom býva jeho bývalá manželka a ich spoločná mal. dcéra, ktorá je zverená do spoločnej osobnej starostlivosti oboch rodičov. Navrhovateľ uviedol, že jeho domácnosť pozostáva na prízemí z kuchyne, obývacej izby, kúpeľne a sociálneho zariadenia. V podkroví sa nachádzajú 3 samostatné izby, kúpeľňa a sociálne zariadenie. Podľa uvedenia navrhovateľa je celá domácnosť riadne a účelne zariadená, všetkým čo potrebujú. Domácnosť je udržiavaná v čistote a poriadku. Maloletý má v domácnosti navrhovateľa svoju izbu, ktorá je zariadená primerane jeho veku a potrebám. K mesačným nákladom na domácnosť uviedol poplatky za elektrinu v sume 100 Eur, plyn v sume 100 Eur, hypotéka na rodinný dom v sume 473 Eur, internet v sume 16,53 Eur, TV v sume 20 Eur a mobil navrhovateľa v sume 40 Eur. K ročným nákladom uviedol poplatok za komunálny odpad v sume 135 Eur a kanalizáciu v sume 140 Eur. Navrhovateľ uviedol, že príjem do domácnosti pozostáva len z jeho príjmu. Uviedol, že pracuje pre zamestnávateľa I. H., Bratislava, kde dosahuje príjem vo výške 1400 Eur. Maloletý od septembra 2024 navštevuje Strednú odbornú školu automobilovú a podnikania v I. a je žiakom 1. ročníka. Podľa uvedenia navrhovateľa, školské obedy, školské poplatky a potreby do školy hradia maloletému jeho rodičia. Taktiež mu rodičia hradia všetko, čo potrebuje, ako napr. oblečenie, poplatky za cestovné, nakoľko denne dochádza do školy a pod. Ďalej uviedol, že aktuálne maloletý ešte nie je evidovaný v žiadnej ambulancii pediatra, nakoľko mu ho zatiaľ nevedel vybaviť, avšak ani ku dnešnému dňu nebol chorý. Dodal, že aj toto je jeden z dôvodov, prečo podal návrh na ustanovenie opatrovníka pre mal. dieťa. Navrhovateľ záverom uviedol, že trvá na podanom návrhu aby bol ustanovený za opatrovníka do času, kým zákonní zástupcovia mal. dieťaťa nezačnú vykonávať svoje rodičovské práva a povinnosti vo vzťahu k maloletému. Uviedol, že teraz mu nevie nič vybaviť, keďže nie je ustanovený za opatrovníka ml. dieťaťu. Následne bol vykonaný pohovor s maloletým a to za prítomnosti navrhovateľa, z dôvodu prípadu potreby tlmočenia. Maloletý uviedol, že v domácnosti strýka sa cíti veľmi dobre, dobre si vychádzajú a rozumejú si. V jeho domácnosti má všetko zabezpečené, má svoju izbu a nič mu nechýba. Uviedol, že aj v škole sa cíti dobre a je tam celkom fajn. V škole má kamarátov a kolektív, do ktorého sa začlenil. Zo školských predmetov ho baví anglický jazyk, učí sa dobre a nemá problém sa dohovoriť po slovensky. V F. ešte kamarátov nemá, avšak určite si nájde, keď bude lepšie počasie a bude sa dať chodiť viac von. Vo voľnom čase trávi čas na telefóne, píše si s kamarátmi a pozerá filmy. Uviedol, že aktuálne sa nevie k jeho plánom do budúcna vyjadriť, nakoľko ešte musí študovať a dokončiť školu. Záverom uviedol, že s rodičmi je v pravidelnom telefonickom kontakte.</w:t>
      </w:r>
    </w:p>
    <w:p>
      <w:r>
        <w:t>6. Podľa § 2 ods. 1 zákona č. 161/2015 Z. z. Civilný mimosporový poriadok (ďalej len CMP), na konania podľa tohto zákona sa použijú ustanovenia Civilného sporového poriadku, ak tento zákon neustanovuje inak.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329 ods. 2 CSP, pre neodkladné opatrenie je rozhodujúci stav v čase vydania uznesenia súdu prvej inštancie. 14. Podľa § 330 ods. 1 CSP, súd môže určiť, že neodkladné opatrenie bude trvať len po určený čas. 15. Podľa § 330 ods. 2 CSP, ak to povaha veci pripúšťa, súd môže nariadiť neodkladné opatrenie, ktorého obsah by bol totožný s výrokom vo veci samej. 16. Podľa § 360 ods. 1 CMP, neodkladné opatrenie možno nariadiť aj bez návrhu v konaniach, ktoré možno začať aj bez návrhu. 17. Podľa § 361 CMP, súd nariadi neodkladné opatrenie aj vtedy, ak to vyžaduje verejný záujem. 18. Podľa § 60 ods. 1 zákona č. 36/2005 Z.z. o rodine, okrem prípadov podľa § 39 ods. 3 a § 57 ods. 4 súd ustanoví maloletému dieťaťu opatrovníka aj vtedy, ak je potrebné z iných dôvodov a zároveň je to v záujme maloletého dieťaťa. 19. Podľa § 61 ods. 1 zákona č. 36/2005 Z.z. o rodine, opatrovník je povinný vykonávať svoju funkciu v záujme maloletého dieťaťa.</w:t>
      </w:r>
    </w:p>
    <w:p>
      <w:r>
        <w:t>20. Podľa § 61 ods. 2 zákona č. 36/2005 Z.z. o rodine, súd vymedzí rozsah práv a povinností opatrovníka tak, aby bol splnený účel, na ktorý bol opatrovník ustanovený, a aby boli dostatočne chránené záujmy maloletého dieťaťa. 21.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Vo veciach, týkajúcich sa starostlivosti o maloleté dieťa, prichádza nariadenie neodkladného opatrenia do úvahy aj vtedy, ak je to v záujme maloletého dieťaťa, t.j. napríklad, ak by bol bezprostredne ohrozený život, zdravie, zdravý vývin, výchova či výživa maloletého dieťaťa. Podľa článku 24 Charty základných práv Európskej únie má dieťa právo na takú ochranu a starostlivosť, ktorá je potrebná pre jeho blaho. Pri všetkých opatreniach prijatých orgánmi verejnej moci alebo súkromnými inštitúciami, ktoré sa týkajú detí, sa musia v prvom rade brať do úvahy najlepšie záujmy dieťaťa. Pre rozhodnutie súdu o neodkladnom opatrení je rozhodujúci stav v čase vydania rozhodnutia. 22. Súd v danej veci rozhodoval o návrhu navrhovateľky na nariadenie neodkladného opatrenia, ktorým žiadala, aby ju súd ustanovil za opatrovníka maloletého dieťaťa, a to na zastupovanie pri úkonoch špecifikovaných v návrhu. 23. Z návrhu na nariadenie neodkladného opatrenia a tvrdení v ňom obsiahnutých a z obsahu správy Úradu práce, sociálnych vecí a rodiny Galanta mal súd dostatočne osvedčené, že sú tu dôvody na nariadenie neodkladného opatrenia, keďže maloleté dieťa bolo nútené z dôvodu vojnového konfliktu opustiť E., pričom na území Slovenskej republiky sa zdržiava od 27.08.2024. Aktuálne sa obaja rodičia zdržiavajú na území E.. Vychádzajúc z uvedených skutočností, súd sa stotožnil s návrhom navrhovateľa, že je potrebné v súlade s ustanovením § 60 zákona č. 36/2005 Z.z. o rodine ustanoviť maloletému dieťaťu opatrovníka v osobe jeho strýka (navrhovateľa), u ktorého v domácnosti maloletý t.č. aj býva a má tam vytvorené vhodné podmienky na život. Nevyhnutnosť bezodkladnej úpravy pomerov sa javí v tom, že sa maloleté dieťa zdržiava na území Slovenskej republiky bez zákonného zástupcu, a preto je potrebné, aby ho namiesto zákonného zástupcu, resp. jeho opatrovníka, zastupoval súdom ustanovený opatrovník v súvislosti so zabezpečovaním zdravotnej starostlivosti na území Slovenskej republiky, v oblasti výchovy a vzdelávania na území Slovenskej republiky, v konaní o poskytnutie dočasného útočiska podľa zákona č. 480/2002 Z.z. o azyle a o zmene a doplnení niektorých zákonov, v súvislosti s vybavovaním dokladu totožnosti a cestovného dokladu a v konaniach pred orgánmi štátnej správy a miestnej samosprávy, súdmi a inými inštitúciami na území Slovenskej republiky. Uvedené rozhodnutie súd považuje v súčasnej situácii za nevyhnutné, sledujúce najlepší záujem maloletého dieťaťa. 24. O trovách konania súd rozhodol v súlade s § 52 CMP, podľa ktorého žiaden z účastníkov nemá nárok na náhradu trov konania, ak tento zákon neustanovuje inak.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V prípade, ak povinný dobrovoľne nesplní svoju povinnosť vyplývajúcu mu z právoplatného a vykonateľného súdneho rozhodnutia, môže oprávnený podať návrh na exekúciu podľa osobitného zákona.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https://www.kauzis.sk/judikatura/r/ECLI:SK:OSGA:2025:2325200501.2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