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30Csp/17/2025 z 24. 6. 2025</w:t>
      </w:r>
    </w:p>
    <w:p>
      <w:r>
        <w:t>Rozsudok Okresného súdu Galanta z 24. júna 2025, sp. zn. 30Csp/17/2025, ECLI:SK:OSGA:2025:6124409100.2</w:t>
      </w:r>
    </w:p>
    <w:p>
      <w:r>
        <w:t>Súd: Okresný súd Galanta</w:t>
      </w:r>
    </w:p>
    <w:p>
      <w:r>
        <w:t>Spisová značka: 30Csp/17/2025</w:t>
      </w:r>
    </w:p>
    <w:p>
      <w:r>
        <w:t>ECLI: ECLI:SK:OSGA:2025:6124409100.2</w:t>
      </w:r>
    </w:p>
    <w:p>
      <w:r>
        <w:t>Dátum vydania: 24.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30Csp/17/2025 6124409100 24. 06. 2025 JUDr. Martina Ľachová ECLI:SK:OSGA:2025:6124409100.2</w:t>
      </w:r>
    </w:p>
    <w:p>
      <w:r>
        <w:t>ROZSUDOK V MENE SLOVENSKEJ REPUBLIKY Okresný súd Galanta sudkyňou JUDr. Martinou Ľachovou v spore žalobcu: BENCONT COLLECTION, a.s., so sídlom Vajnorská 100/A, Bratislava, IČO 47 967 692, zast.: KOVAL &amp; spol., advokátska kancelária, s.r.o., so sídlom Komenského 3, Banská Bystrica, proti žalovanému: A. B., nar. XX.X.XXXX, bytom C., o zaplatenie 406,56 eur s prísl., takto rozhodol: I. Žalovaný je povinný zaplatiť žalobcovi sumu 406,56 eur s úrokom z omeškania vo výške 5% ročne zo sumy 41,16 eur od 10.5.2022 do zaplatenia, zo sumy 73,40 eur od 7.6.2022 do zaplatenia, zo sumy 57,98 eur od 8.7.2022 do zaplatenia, zo sumy 54,02 eur od 9.8.2022 do zaplatenia, zo sumy 54,- eur od 7.9.2022 do zaplatenia, zo sumy 54,- eur od 8.10.2022 do zaplatenia a zo sumy 72,- eur od 8.11.2022 do zaplatenia, do troch dní od právoplatnosti rozsudku. II. Žalobca má voči žalovanému nárok na náhradu trov konania v rozsahu 100%. odôvodnenie: 1. Žalobca sa na základe skutočností uvedených v žalobe doručenej Okresnému súdu Banská Bystrica dňa 25.10.2024, postúpenej tunajšiemu súdu dňa 17.3.2025 domáhal vydania rozhodnutia, ktorým by súd uložil žalovanému povinnosť zaplatiť žalobcovi sumu 406,56 eur s prísl. z dôvodu neuhradených faktúr za poskytované služby a náhradu trov konania. 2. Okresný súd Banská Bystrica v upomínacom konaní dňa 12.11.2024 žalobe vyhovel vydaním platobného rozkazu pod sp. zn. 9Up/1792/2024, ktorý platobný rozkaz sa žalovanému nepodarilo doručiť do vlastných rúk. 3. Podľa ust. § 10 ods. 1 z. č. 307/2016 Z. z. o upomínacom konaní ak platobný rozkaz nebolo možné žalovanému doručiť do vlastných rúk, súd o tom žalobcu upovedomí a vyzve ho, aby v lehote 15 dní navrhol pokračovanie v konaní na súde príslušnom na prejednanie veci podľa Civilného sporového poriadku. 4. Podľa ust. § 10 ods. 3, prvá veta z. č. 307/2016 Z. z. o upomínacom konaní ak žalobca v lehote podľa odseku 1 podá návrh na pokračovanie v konaní, platobný rozkaz sa zrušuje, súd postúpi vec do piatich pracovných dní súdu príslušnému na jej prejednanie podľa Civilného sporového poriadku a žalobcu o tom upovedomí. 5. Súd vo veci rozhodol bez nariadenia pojednávania podľa ust. § 297 písm. b) C.s.p..</w:t>
      </w:r>
    </w:p>
    <w:p>
      <w:r>
        <w:t>6. Rozsudok bol verejne vyhlásený bez nariadenia pojednávania v zmysle § 219 ods. 3 C.s.p., miesto a čas verejného vyhlásenia rozsudku bolo oznámené na úradnej tabuli súdu a na webovej stránke súdu v zákonnej lehote, sporové strany, resp. ich zástupcovia, na verejnom vyhlásení rozsudku neboli prítomní. 7. Žalobca na preukázanie svojho nároku predložil listinné dôkazy, zmluvy o poskytovaní verejných služieb zo dňa 20.3.2022, 22.3.2022, 29.3.2022, 1.4.2022, odstúpenie od zmluvy zo dňa 10.7.2023, faktúry, upomienky, oznámenie o postúpení pohľadávok zo dňa 22.5.2024, výzvu na zaplatenie zo dňa 20.8.2024. 8. Žaloba spolu s výzvou na vyjadrenie sa k nej, bola postupom podľa ustanovení Civilného sporového poriadku doručená žalovanému, ktorý sa k podanej žalobe, ani k predloženým dôkazom žiadnym spôsobom nevyjadril, uplatnený nárok nenamietal, ani sa voči nemu nijako nebránil. 9. Súd vykonal dokazovanie oboznámením žalobcom predložených listinných dôkazov. 10. V rámci skutkového stavu súd v prejednávanej veci zistil, že právny predchodca žalobcu (spoločnosť Slovak Telekom, a.s.) uzavrel so žalovaným zmluvy o poskytovaní verejných služieb, predmetom ktorých bolo poskytovanie telekomunikačných služieb v nich špecifikovaných. Právny predchodca žalobcu sa zaviazal poskytovať dohodnuté služby, odovzdať zariadenie podľa dohody a žalovaný sa zaviazal riadne a včas uhrádzať cenu týchto služieb a zaplatiť kúpnu cenu zariadení (formou splátok). Právny predchodca žalobcu vystavil žalovanému faktúru č. 8304410716 splatnú dňa 9.5.2022 na sumu 41,16 eur, faktúru č. 8306270390 splatnú dňa 6.6.2022 na sumu 73,40 eur, faktúru č. 8308129606 splatnú dňa 7.7.2022 na sumu 57,98 eur, faktúru č. 8309981050 splatnú dňa 8.8.2022 na sumu 54,02 eur, faktúru č. 8311853648 splatnú dňa 6.9.2022 na sumu 54,- eur, faktúru č. 8313691277 splatnú dňa 7.10.2022 na sumu 54,- eur a faktúru č. 8315533851 splatnú dňa 7.11.2022 na sumu 72,- eur. Listom zo dňa 10.7.2023 právny predchodca žalobcu odstúpil od zmlúv o poskytovaní verejných služieb (špecifikovaných v zozname zmlúv, ktorý je neoddeliteľnou súčasťou odstúpenia) pre nezaplatenie ceny za poskytnuté služby a zároveň upozornil žalovaného na možnosť postúpenia pohľadávky inej osobe aj bez jeho súhlasu. Právny predchodca žalobcu postúpil na žalobcu na základe zmluvy o postúpení pohľadávok zo dňa 13.5.2024 vyššie uvedené neuhradené faktúry v sume 406,56 eur, o čom žalovaného upovedomil v oznámení o postúpení pohľadávky zo dňa 22.5.2024. Žalovaný dlžnú sumu nezaplatil ani na základe výzvy zo dňa 20.8.2024. 11. Súd vec právne posúdil podľa nasledovných ustanovení: 12. Podľa ust. § 488 Občianskeho zákonníka záväzkovým vzťahom je právny vzťah, z ktorého veriteľovi vzniká právo na plnenie (pohľadávka) od dlžníka a dlžníkovi vzniká povinnosť splniť záväzok. 13. Podľa ust. § 489 Občianskeho zákonníka záväzky vznikajú z právnych úkonov, najmä zo zmlúv, ako aj zo spôsobenej škody, z bezdôvodného obohatenia alebo z iných skutočností uvedených v zákone. 14. Podľa ust. § 52 ods. 1 Občianskeho zákonníka spotrebiteľskou zmluvou je každá zmluva bez ohľadu na právnu formu, ktorú uzatvára dodávateľ so spotrebiteľom. 15. Podľa ust. § 84 ods. 1 z. č. 452/2021 Z. z. o elektronických komunikáciách zmluvou o poskytovaní služieb, vrátane služby prístupu k internetu, sa podnik zaväzuje zriadiť pripojenie k verejnej sieti alebo poskytovať služby. 16. Podľa ust. § 86 ods. 1 písm. a) z. č. 452/2021 Z. z. o elektronických komunikáciách podnik má právo na úhradu za poskytnutú verejne dostupnú službu. 17. Podľa ust. § 86 ods. 4 písm. a), b) a c) z. č. 452/2021 Z. z. o elektronických komunikáciách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w:t>
      </w:r>
    </w:p>
    <w:p>
      <w:r>
        <w:t>18. Podľa ust. § 86 ods. 5 z. č. 452/2021 Z. z. o elektronických komunikáciách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19. Podľa ust. § 524 ods. 1 a 2 Občianskeho zákonníka veriteľ môže svoju pohľadávku aj bez súhlasu dlžníka postúpiť písomnou zmluvou inému. S postúpenou pohľadávkou prechádza aj jej príslušenstvo a všetky práva s ňou spojené. 20.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21.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22. Na základe vykonaného dokazovania mal súd za preukázané, že medzi právnym predchodcom žalobcu a žalovaným boli uzatvorené zmluvy o poskytovaní verejných služieb, na základe ktorých sa právny predchodca žalobcu zaviazal poskytovať žalovanému služby v dohodnutom rozsahu a žalovaný sa zaviazal využívať elektronické komunikačné služby poskytované právnym predchodcom žalobcu a platiť riadne a včas cenu služieb na základe vystavených faktúr. Zároveň žalovanému predal zariadenia špecifikované v zmluvách a umožnil mu kúpnu cenu splácať v splátkach. Žalovaný využíval elektronické komunikačné služby poskytované právnym predchodcom žalobcu, avšak nezaplatil riadne a včas cenu za poskytované služby a za zariadenia. Žalobca si v spore uplatnil postúpené pohľadávky v sume 406,56 eur s príslušenstvom. Žalovaný svoj dlh nezaplatil, a to ani potom ako právny predchodca žalobcu svoju pohľadávku postúpil žalobcovi. Súd podľa ust. § 54a Občianskeho zákonníka skúmal, či právo, ktoré sa vymáha zo spotrebiteľskej zmluvy, nie je premlčané, pričom zistil, že premlčané nie je, nakoľko najstaršia z vystavených faktúr bola splatná 9.5.2022 a žaloba bola upomínaciemu súdu doručená dňa 25.10.2024, teda pred uplynutím všeobecnej trojročnej premlčacej doby. Žalovaný v spore skutkové tvrdenia žalobcu nepoprel, preto ich súd považoval za nesporné. S poukazom na vyššie uvedené považoval súd nárok žalobcu za dôvodný, a preto mu vyhovel. 23. Žalovaný sa dostal s plnením svojho záväzku do omeškania, preto súd žalobcovi priznal v zmysle ust. § 517 ods. 2 Občianskeho zákonníka a ust. § 3 nariadenia vlády č. 87/1995 Z. z. úroky z omeškania vo výške o 5 percentuálnych bodov vyššej ako bola základná úroková sadzba Európskej centrálnej banky platná k prvému dňu omeškania s plnením peňažného dlhu, a to dňom nasledujúcim po splatnosti jednotlivých faktúr. 24. Týmto rozhodnutím sa konanie končí, a preto súd rozhodol postupom podľa ust. § 262 ods. 1 C.s.p. aj o nároku na náhradu trov konania. Žalobca má voči žalovanému podľa ust. § 255 ods. 1 C.s.p. nárok na náhradu trov konania (preukázané, odôvodnené a účelne vynaložené výdavky), keďže bol v spore v celom rozsahu úspešný a neboli tu dané žiadne dôvody hodné osobitného zreteľa, ktoré by odôvodňovali výnimočne mu náhradu trov konania nepriznať, ani ich strany netvrdili (§ 257 C.s.p.). O výške trov konania bude rozhodnuté po právoplatnosti tohto rozsudku samostatným uznesením, ktoré vydá súdny úradník (§ 262 ods. 2 C.s.p.). Poučenie: Proti tomuto rozsudku odvolanie môže podať strana, v ktorej neprospech bolo rozhodnutie vydané, a to v lehote 15 dní od jeho doručenia na Okresnom súde Galanta.</w:t>
      </w:r>
    </w:p>
    <w:p>
      <w:r>
        <w:t>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Odvolanie len proti odôvodneniu rozhodnutia nie je prípustné.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https://www.kauzis.sk/judikatura/r/ECLI:SK:OSGA:2025:6124409100.2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