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Galanta sp. zn. 14T/23/2026 z 16. 6. 2026</w:t>
      </w:r>
    </w:p>
    <w:p>
      <w:r>
        <w:t>Trestný rozkaz Okresného súdu Galanta z 16. júna 2026, sp. zn. 14T/23/2026, ECLI:SK:OSGA:2026:2326010366.2</w:t>
      </w:r>
    </w:p>
    <w:p>
      <w:r>
        <w:t>Súd: Okresný súd Galanta</w:t>
      </w:r>
    </w:p>
    <w:p>
      <w:r>
        <w:t>Spisová značka: 14T/23/2026</w:t>
      </w:r>
    </w:p>
    <w:p>
      <w:r>
        <w:t>ECLI: ECLI:SK:OSGA:2026:2326010366.2</w:t>
      </w:r>
    </w:p>
    <w:p>
      <w:r>
        <w:t>Dátum vydania: 16. 6. 2026</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14T/23/2026 2326010366 16. 06. 2026 JUDr. Simona Štanglovičová ECLI:SK:OSGA:2026:2326010366.2</w:t>
      </w:r>
    </w:p>
    <w:p>
      <w:r>
        <w:t>TRESTNÝ ROZKAZ V MENE SLOVENSKEJ REPUBLIKY Okresný súd Galanta samosudkyňou JUDr. Simonou Štanglovičovou, v trestnej veci obvineného A. B., stíhaný pre prečin sprenevery podľa § 213 odsek 1, odsek 2 písmeno a) Trestného zákona, vydáva v Galante dňa 16. júna 2026 tento rozhodol: Obvinený A. B., rodné priezvisko B., narodený XX.XX.XXXX v A., trvale bytom C. D. XXX, sa uznáva</w:t>
      </w:r>
    </w:p>
    <w:p>
      <w:r>
        <w:t>za vinného, že:</w:t>
      </w:r>
    </w:p>
    <w:p>
      <w:r>
        <w:t>dňa 25.02.2024 v meste A. uzavrel s poškodenými E. E. a D. E. zmluvu o dielo, ktorej predmetom bola výstavba rodinného domu v obci C. D. za sumu 66.000,- eur, ktorá mu bola riadne prevedená z účtu poškodenej IBAN: D. XXXX XXXX XXXX XXXX XXXX na účet jeho matky F. B. IBAN: D. XXXX XXXX XXXX XXXX XXXX, ktorý používal, pričom časť finančných prostriedkov použil na vykonanie stavebných prác v zmysle uzatvorenej zmluvy o dielo, pričom dielo nedokončil a finančné prostriedky určené na dokončenie diela vo výške 47.738,- eur si prisvojil a použil ich na iný účel a to na vyplatenie svojich dlhov, čím poškodeným E. E. a D. E. spôsobil škodu vo výške 47.738,- eur, teda: prisvojil si cudziu vec, ktorá mu bola zverená, a spôsobil tak na cudzom majetku väčšiu škodu, čím spáchal: prečin sprenevery podľa § 213 odsek 1, odsek 2 písmeno a) Trestného zákona účinného od 06.08.2024. Za to mu súd ukladá : Podľa § 213 odsek 2 Trestného zákona účinného od 06.08.2024 (ďalej len „Trestný zákon“), s použitím § 38 odsek 2 Trestného zákona, § 36 písmeno l) Trestného zákona, § 56 odsek 1, odsek 2, odsek 3 Trestného zákona peňažný trest vo výške 3.000,- eur (tritisíc eur). Podľa § 57 odsek 3 Trestného zákona súd ustanovuje pre prípad, že by výkon peňažného trestu bol úmyselne zmarený, náhradný trest odňatia slobody vo výmere 4 (štyri) mesiace. Podľa § 288 odsek 2 Trestného poriadku súd poškodených E. E., narodenú XX.XX.XXXX, trvale bytom C. D. XXX a D. E., narodený XX.XX.XXXX, trvale bytom C. D. XXX, s nárokom na náhradu škody odkazuje na civilný proces. Poučenie:</w:t>
      </w:r>
    </w:p>
    <w:p>
      <w:r>
        <w:t>Proti tomuto trestnému rozkazu môžu podať odpor obvinený a osoby, ktoré sú oprávnené podať v jeho prospech odvolanie, ako aj prokurátor. Odpor sa podáva na súde, ktorý trestný rozkaz vydal (Okresný súd Galanta), a to do ôsmich dní od jeho doručenia. Proti výroku o náhrade škody, ktorým bola priznaná náhrada škody, môže poškodený podať odpor; ak poškodený podal odpor, trestný rozkaz sa ruší vo výroku o náhrade škody. Ak proti trestnému rozkazu podala oprávnená osoba v lehote odpor, samosudca rozhodne o prijatí obžaloby a nariadi vo veci hlavné pojednávanie; pri prejednávaní veci na hlavnom pojednávaní nie je samosudca viazaný právnou kvalifikáciou ani druhom a výmerou trestu obsiahnutými v trestnom rozkaze. Trestný rozkaz sa stane právoplatným aj vykonateľným, ak a) odpor nebol podaný, uplynutím lehoty na podanie odporu, b) odpor bol vzatý späť, dňom jeho späťvzatia, c) sa oprávnená osoba vzdala práva podať odpor a obvinený súčasne vyhlásil, že nesúhlasí, aby odpor podala v jeho prospech iná oprávnená osoba, dňom vzdania sa práva podať odpor. Ak bol odpor podaný v lehote a nebol vzatý späť, trestný rozkaz sa prednesením obžaloby prokurátorom na hlavnom pojednávaní ruší. Trestný rozkaz sa ruší a vec sa vracia do prípravného konania aj vydaním uznesenia, ktorým nadriadený súd na základe sťažnosti poriadku zrušil uznesenie samosudcu o prijatí obžaloby.</w:t>
      </w:r>
    </w:p>
    <w:p/>
    <w:p>
      <w:r>
        <w:t>Zdroj: KAUZIS.SK – https://www.kauzis.sk/judikatura/r/ECLI:SK:OSGA:2026:2326010366.2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