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12Ps/1/2026 z 16. 3. 2026</w:t>
      </w:r>
    </w:p>
    <w:p>
      <w:r>
        <w:t>Uznesenie Okresného súdu Galanta z 16. marca 2026, sp. zn. 12Ps/1/2026, ECLI:SK:OSGA:2026:2326200085.1</w:t>
      </w:r>
    </w:p>
    <w:p>
      <w:r>
        <w:t>Súd: Okresný súd Galanta</w:t>
      </w:r>
    </w:p>
    <w:p>
      <w:r>
        <w:t>Spisová značka: 12Ps/1/2026</w:t>
      </w:r>
    </w:p>
    <w:p>
      <w:r>
        <w:t>ECLI: ECLI:SK:OSGA:2026:2326200085.1</w:t>
      </w:r>
    </w:p>
    <w:p>
      <w:r>
        <w:t>Dátum vydania: 16. 3. 2026</w:t>
      </w:r>
    </w:p>
    <w:p>
      <w:r>
        <w:t>Forma: Uznesenie</w:t>
      </w:r>
    </w:p>
    <w:p>
      <w:pPr>
        <w:pStyle w:val="Heading2"/>
      </w:pPr>
      <w:r>
        <w:t>Text rozhodnutia</w:t>
      </w:r>
    </w:p>
    <w:p>
      <w:r>
        <w:t>Súd: Spisová značka: Identifikačné číslo súdneho spisu: Dátum vydania rozhodnutia: Meno a priezvisko sudcu, VSÚ: ECLI:</w:t>
      </w:r>
    </w:p>
    <w:p>
      <w:r>
        <w:t>Okresný súd Galanta 12Ps/1/2026 2326200085 16. 03. 2026 JUDr. Myrtill Vojteková ECLI:SK:OSGA:2026:2326200085.1</w:t>
      </w:r>
    </w:p>
    <w:p>
      <w:r>
        <w:t>Uznesenie Okresný súd Galanta vo veci starostlivosti o opatrovanca: A. B., nar. XX.XX.XXXX, trvale bytom C. B. XXXX/XX, D., toho času E. F. XXX/XX, G., zastúpený opatrovníkom: H. B., nar. XX.XX.XXXX, trvale bytom A. I. XX, J., toho času K. XX, A., o návrhu opatrovníka na schválenie právneho úkonu za opatrovanca, takto rozhodol: I. Konanie sa zastavuje. II. Žiaden z účastníkov nemá nárok na náhradu trov konania. odôvodnenie: 1. Navrhovateľ sa návrhom doručeným na tunajší súd dňa XX.XX.XXXX domáhal súhlasu súdu na odkúpenie nehnuteľnosti od otca (opatrovanca). 2. Písomným podaním doručeným súdu dňa XX.XX.XXXX navrhovateľ vzal svoj návrh v celom rozsahu späť a žiadal konanie zastaviť. 3. Podľa § 2 ods. 1 Civilného mimosporového poriadku (ďalej len „CMP“), na konania podľa tohto zákona sa použijú ustanovenia Civilného sporového poriadku (ďalej len „CSP), ak tento zákon neustanovuje inak. 4. Podľa § 29 ods. 1 CMP, navrhovateľ môže počas konania zobrať návrh na začatie konanie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V danom prípade súd zobral na vedomie dispozičné právo navrhovateľ s návrhom, a nakoľko nezistil dôvody, pre ktoré by bolo potrebné v konaní ďalej pokračovať, konanie zastavil. 7. Podľa § 52 CMP žiaden z účastníkov nemá nárok na náhradu trov konania, ak tento zákon neustanovuje inak. 8. O trovách konania súd rozhodol podľa § 52 CMP, žiaden z účastníkov nemá právo na náhradu trov konania, ak tento zákon neustanovuje inak. Poučenie:</w:t>
      </w:r>
    </w:p>
    <w:p>
      <w:r>
        <w:t>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https://www.kauzis.sk/judikatura/r/ECLI:SK:OSGA:2026:2326200085.1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