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34Pc/6/2026 z 21. 5. 2026</w:t>
      </w:r>
    </w:p>
    <w:p>
      <w:r>
        <w:t>Uznesenie Okresného súdu Galanta z 21. mája 2026, sp. zn. 34Pc/6/2026, ECLI:SK:OSGA:2026:2326200469.2</w:t>
      </w:r>
    </w:p>
    <w:p>
      <w:r>
        <w:t>Súd: Okresný súd Galanta</w:t>
      </w:r>
    </w:p>
    <w:p>
      <w:r>
        <w:t>Spisová značka: 34Pc/6/2026</w:t>
      </w:r>
    </w:p>
    <w:p>
      <w:r>
        <w:t>ECLI: ECLI:SK:OSGA:2026:2326200469.2</w:t>
      </w:r>
    </w:p>
    <w:p>
      <w:r>
        <w:t>Dátum vydania: 21. 5.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34Pc/6/2026 2326200469 21. 05. 2026 JUDr. Daša Szabó ECLI:SK:OSGA:2026:2326200469.2</w:t>
      </w:r>
    </w:p>
    <w:p>
      <w:r>
        <w:t>Uznesenie Okresný súd Galanta v právnej veci návrhu navrhovateľky - manželky: A. B., C. D., narodená XX.XX.XXXX, trvale bytom A. XXX, v konaní zastúpená Advokátska kancelária JUDr. Peter Wolf, s.r.o., so sídlom Hlavná 949/53, Galanta, proti manželovi navrhovateľky: E. B., narodený XX.XX.XXXX, trvale bytom A. XXX, na rozvod manželstva, takto rozhodol: I. Súd konanie zastavuje. II. Žiaden z účastníkov nemá nárok na náhradu trov konania. III. Súd navrhovateľke vracia zaplatený súdny poplatok za návrh vo výške XX,- Eur prostredníctvom prevádzkovateľa systému F. G., H., G. I. X, J. J., po právoplatnosti tohto uznesenia. odôvodnenie: 1. Navrhovateľka svojím návrhom doručeným tunajšiemu súdu dňa XX.XX.XXXX žiadala o vydanie rozhodnutia, ktorým by súd rozviedol jej manželstvo. 2. Dňa XX.XX.XXXX navrhovateľka vzala svoj návrh v celom uplatnenom rozsahu späť a žiadala konanie zastaviť. 3. Manžel navrhovateľky bol vyzvaný na vyjadrenie, či súhlasí so späťvzatím návrhu na rozvod manželstva a zastavením konania. Výzva bola manželovi navrhovateľky preukázateľne doručená dňa XX.XX.XXXX. Manžel navrhovateľky na predmetnú výzvu súdu do dnešného dňa nereagoval. Z uvedeného dôvodu má súd za to, že so späťvzatím návrhu a so zastavením konania súhlasí. 4.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95 ods. 1 CMP, ak navrhovateľ vzal návrh späť, súd konanie nezastaví, ak druhý manžel so späťvzatím návrhu nesúhlasí. 5. Podľa § 95 ods. 2 CMP, súhlas druhého manžela sa nevyžaduje, kým mu návrh na rozvod manželstva nebol doručený. 6. V danom prípade súd zobral na vedomie dispozičné právo navrhovateľky s návrhom a konanie zastavil.</w:t>
      </w:r>
    </w:p>
    <w:p>
      <w:r>
        <w:t>7. Podľa § 11 ods. 3 zákona č. 71/1992 Zb. o súdnych poplatkoch a poplatku za výpis z registra trestov (ďalej len „zákon o 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8. Podľa § 11 ods. 4 zákona o SP, okrem poplatku v konaní o rozvod manželstva a poplatku, ktorý sa vracia podľa odseku 1, sa poplatok alebo jeho časť (preplatok) vracia krátený o 1 %, najmenej však 10,eur. Ak sa návrh vzal späť pred zaplatením poplatku, poplatok sa nevyrubuje. 9. Podľa § 11 ods. 6 zákona o SP,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10. Súdny poplatok bude vrátený cestou Slovenskej pošty, a.s. po právoplatnosti tohto rozhodnutia v plnej výške, nakoľko v zmysle § 11 ods. 3 a 4 zákona o SP sa poplatok v rozvodovom konaní vracia nekrátený. 11. O trovách konania súd rozhodol podľa § 52 CMP tak, že žiaden z účastníkov nemá nárok na náhradu trov konania, ak tento zákon neustanovuje inak. 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https://www.kauzis.sk/judikatura/r/ECLI:SK:OSGA:2026:2326200469.2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