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Galanta sp. zn. 29Ps/6/2026 z 29. 6. 2026</w:t>
      </w:r>
    </w:p>
    <w:p>
      <w:r>
        <w:t>Uznesenie Okresného súdu Galanta z 29. júna 2026, sp. zn. 29Ps/6/2026, ECLI:SK:OSGA:2026:2326201056.3</w:t>
      </w:r>
    </w:p>
    <w:p>
      <w:r>
        <w:t>Súd: Okresný súd Galanta</w:t>
      </w:r>
    </w:p>
    <w:p>
      <w:r>
        <w:t>Spisová značka: 29Ps/6/2026</w:t>
      </w:r>
    </w:p>
    <w:p>
      <w:r>
        <w:t>ECLI: ECLI:SK:OSGA:2026:2326201056.3</w:t>
      </w:r>
    </w:p>
    <w:p>
      <w:r>
        <w:t>Dátum vydania: 29. 6. 2026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29Ps/6/2026 2326201056 29. 06. 2026 JUDr. Kristína Blahová ECLI:SK:OSGA:2026:2326201056.3</w:t>
      </w:r>
    </w:p>
    <w:p>
      <w:r>
        <w:t>Uznesenie Okresný súd Galanta v mimosporovej veci starostlivosti súdu o opatrovanca: A. B., nar. XX.XX.XXXX, trvale pobytom B. XXX/XX, C., v konaní zastúpený procesným opatrovníkom: D. B., nar. X.X.XXXX, trvale pobytom B. XXX/XX, C., o návrhu navrhovateľky/opatrovníka: E. B., nar. XX.X.XXXX, trvale pobytom B. XXX/XX, C., na zmenu opatrovníka, za účasti osoby navrhovanej za nového opatrovníka: D. B., nar. X.X.XXXX, trvale pobytom B. XXX/XX, C., takto rozhodol: I. Súdom ustanoveného opatrovníka: E. B., narodená XX.X.XXXX, trvale pobytom B. XXX/XX, C. o d v o l á v a z funkcie opatrovníka opatrovanca. II. Za opatrovníka opatrovanca XXX/XX, C..</w:t>
      </w:r>
    </w:p>
    <w:p>
      <w:r>
        <w:t>ustanovuje:</w:t>
      </w:r>
    </w:p>
    <w:p>
      <w:r>
        <w:t>D. B., narodená X.X.XXXX, trvale pobytom B.</w:t>
      </w:r>
    </w:p>
    <w:p>
      <w:r>
        <w:t>III. Opatrovník je p o v i n n ý opatrovanca zastupovať v konaní pred súdmi, štátnymi orgánmi a orgánmi samosprávy, spravovať majetok opatrovanca, predkladať súdu dvakrát ročne k 30.6. a 31.12. kalendárneho roka správu o výkone opatrovníckej funkcie a po skončení opatrovania predložiť súdu záverečný účet o správe majetku opatrovanca. IV. Týmto 4.4.1991.</w:t>
      </w:r>
    </w:p>
    <w:p>
      <w:r>
        <w:t>sa</w:t>
      </w:r>
    </w:p>
    <w:p>
      <w:r>
        <w:t>mení</w:t>
      </w:r>
    </w:p>
    <w:p>
      <w:r>
        <w:t>uznesenie Okresného súdu Galanta číslo konania F. XXX/XX-XX zo dňa</w:t>
      </w:r>
    </w:p>
    <w:p>
      <w:r>
        <w:t>V. Žiaden z účastníkov n e m á n á r o k na náhradu trov konania. Poučenie: Proti tomuto rozhodnutiu nemožno podať odvolanie s poukazom na § 368 Civilného sporového poriadku v spojení s § 2 ods. 1 Civilného mimosporového poriadku, nakoľko subjekty oprávnené podať odvolanie sa tohto svojho práva po vyhlásení rozhodnutia výslovne vzdali. Písomné vyhotovenie rozhodnutia v zmysle § 221 písm. a) Civilného sporového poriadku v spojení s § 2 ods. 1 Civilného mimosporového poriadku neobsahuje odôvodnenie, nakoľko rozhodnutie bolo vyhlásené za prítomnosti všetkých účastníkov konania alebo ich zástupcov, ktorí sa vzdali odvolania.</w:t>
      </w:r>
    </w:p>
    <w:p/>
    <w:p>
      <w:r>
        <w:t>Zdroj: KAUZIS.SK – https://www.kauzis.sk/judikatura/r/ECLI:SK:OSGA:2026:2326201056.3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