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bez odôvodnenia Okresného súdu Galanta sp. zn. 29P/80/2026 z 8. 6. 2026</w:t>
      </w:r>
    </w:p>
    <w:p>
      <w:r>
        <w:t>Rozsudok bez odôvodnenia Okresného súdu Galanta z 8. júna 2026, sp. zn. 29P/80/2026, ECLI:SK:OSGA:2026:2326201546.2</w:t>
      </w:r>
    </w:p>
    <w:p>
      <w:r>
        <w:t>Súd: Okresný súd Galanta</w:t>
      </w:r>
    </w:p>
    <w:p>
      <w:r>
        <w:t>Spisová značka: 29P/80/2026</w:t>
      </w:r>
    </w:p>
    <w:p>
      <w:r>
        <w:t>ECLI: ECLI:SK:OSGA:2026:2326201546.2</w:t>
      </w:r>
    </w:p>
    <w:p>
      <w:r>
        <w:t>Dátum vydania: 8. 6. 2026</w:t>
      </w:r>
    </w:p>
    <w:p>
      <w:r>
        <w:t>Forma: Rozsudok bez odôvodnenia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Galanta 29P/80/2026 2326201546 08. 06. 2026 JUDr. Kristína Blahová ECLI:SK:OSGA:2026:2326201546.2</w:t>
      </w:r>
    </w:p>
    <w:p>
      <w:r>
        <w:t>Rozsudok bez odôvodnenia Okresný súd Galanta sudkyňou JUDr. Kristínou Blahovou v konaní o zverenie maloletého dieťaťa: A. B., nar. XX.X.XXXX, trvale pobytom Galanta, toho času v starostlivosti žiadateľov o zverenie dieťaťa do predosvojiteľskej starostlivosti, maloleté dieťa zastúpené poručníkom: Mesto Galanta, maloleté dieťa v konaní zastúpené kolíznym opatrovníkom: Úrad práce, sociálnych vecí a rodiny Galanta, do predosvojiteľskej starostlivosti žiadateľov/ manželov: 1/ C. B., nar. XX.X.XXXX, trvale pobytom D. XXX, X/ E. B., F. XX.X.XXXX, B. C. D. XXX, takto rozhodol: I. Súd z v e r u j e maloleté dieťa do spoločnej predosvojiteľskej starostlivosti navrhovateľov, ktorí sú povinní vykonávať osobnú starostlivosť o maloleté dieťa v rovnakom rozsahu ako rodičia a sú oprávnení zastupovať maloleté dieťa a spravovať jeho majetok v bežných veciach. II. Právoplatnosťou tohto rozsudku s a 29P/68/2026-23 z 8.4.2026.</w:t>
      </w:r>
    </w:p>
    <w:p>
      <w:r>
        <w:t>r u š í uznesenie Okresného súdu Galanta číslo konania</w:t>
      </w:r>
    </w:p>
    <w:p>
      <w:r>
        <w:t>III. Žiaden z účastníkov n e m á n á r o k na náhradu trov konania. Poučenie: Proti rozsudku nemožno podať odvolanie, nakoľko sa tohto svojho práva účastníci konania v súlade s ustanovením § 368 Civilného sporového poriadku po vyhlásení rozhodnutia pred súdom účinne vzdali. Písomné vyhotovenie rozsudku na základe § 221 písm. a) Civilného sporového poriadku v spojení s § 2 ods. 1 Civilného mimosporového poriadku neobsahuje odôvodnenie, nakoľko rozsudok bol vyhlásený na pojednávaní za prítomnosti všetkých účastníkov konania alebo ich zástupcov, ktorí sa vzdali odvolania.</w:t>
      </w:r>
    </w:p>
    <w:p/>
    <w:p>
      <w:r>
        <w:t>Zdroj: KAUZIS.SK – https://www.kauzis.sk/judikatura/r/ECLI:SK:OSGA:2026:2326201546.2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