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Humenné sp. zn. 17Ps/1/2024 z 4. 6. 2024</w:t>
      </w:r>
    </w:p>
    <w:p>
      <w:r>
        <w:t>Rozsudok Okresného súdu Humenné z 4. júna 2024, sp. zn. 17Ps/1/2024, ECLI:SK:OSHE:2024:4124201014.2</w:t>
      </w:r>
    </w:p>
    <w:p>
      <w:r>
        <w:t>Súd: Okresný súd Humenné</w:t>
      </w:r>
    </w:p>
    <w:p>
      <w:r>
        <w:t>Spisová značka: 17Ps/1/2024</w:t>
      </w:r>
    </w:p>
    <w:p>
      <w:r>
        <w:t>ECLI: ECLI:SK:OSHE:2024:4124201014.2</w:t>
      </w:r>
    </w:p>
    <w:p>
      <w:r>
        <w:t>Dátum vydania: 4.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Humenné 17Ps/1/2024 4124201014 04. 06. 2024 JUDr. Marek Koščo ECLI:SK:OSHE:2024:4124201014.2</w:t>
      </w:r>
    </w:p>
    <w:p>
      <w:r>
        <w:t>ROZSUDOK V MENE SLOVENSKEJ REPUBLIKY Okresný súd Humenné sudcom JUDr. Marekom Koščom v právnej veci opatrovanca: A. B., nar. XX.XX.XXXX, trvale bytom C. XXXX/X, D., t. č. bytom E. XXX/XX, XXX XX F., zastúpený opatrovníkom: G. D., so sídlom Mestský úrad D., F. X, XXX XX D., IČO: 00 307 696, za účasti prokurátora Okresnej prokuratúry Humenné, H. XXXX/XX, XXX XX B., o návrhu navrhovateľov: 1. G. I., nar. XX.XX.XXXX, trvale bytom E. XXX/XX, XXX XX F. a 2. G. J. I., nar. XX.XX.XXXX, trvale bytom E. XXX/XX, XXX XX F., na zmenu opatrovníka takto rozhodol: Súd m e n í rozsudok Okresného súdu C., č.k. 13Ps/8/2023-65 zo dňa 27.07.2023 v časti ustanovenia opatrovníka pre opatrovanca A. B., nar. XX.XX.XXXX tak, že odvoláva opatrovníka Mesto D. a ustanovuje A. B., nar. XX.XX.XXXX za opatrovníčku G. J. I., nar. XX.XX.XXXX, trvale bytom E. XX, F., ktorá bude opatrovanca zastupovať a spravovať jeho majetok v rozsahu obmedzenia jeho spôsobilosti na právne úkony. Opatrovníčka je p o v i n n á v lehote do 30.06. a do 31.12. predkladať súdu správy o opatrovancovi a o nakladaní s jeho majetkom. odôvodnenie: 1. Dňa 26.01.2024 navrhovatelia podali na Okresný súd Nitra návrh na zmenu opatrovníka pre opatrovanca. 2. Návrh odôvodnili tým, že rozhodnutím Okresného súdu Nitra, sp. zn. 13Ps/8/2023-65 zo dňa 27.07.2023 bol opatrovanec obmedzený v spôsobilosti na právne úkony a za opatrovníka mu bol ustanovený Mesto D., ktorý opatrovanca zastupuje v rozsahu obmedzenia jeho spôsobilosti na právne úkony. Navrhovatelia sa s opatrovancom poznajú od leta 2021, kedy prebiehal interakčný proces vo vzťahu k maloletému J., ktorého v súčasnosti majú navrhovatelia zvereného do náhradnej rodinnej starostlivosti. Od toho času boli navrhovatelia najprv v priebežnom kontakte – navštevovali ho, avšak vzťahy sa natoľko zintenzívnili, že sa navrhovatelia rozhodli ponúknuť opatrovancovi rodinné prostredie a prijať ho do rodiny. Po prvotnom pobyte u navrhovateľ sa opatrovancovi zapáčilo ich rodinné prostredie a vyjadroval sa, že by sa chcel stať súčasťou ich rodiny. Navrhovatelia o tom vyrozumeli Centrum pre deti a rodinu, ktorého klientom bol v tom čase maloletý A., pričom centrum toto smerovanie navrhovateľov podporilo. Po dovŕšení plnoletosti opatrovanca sa navrhovatelia s centrom dohodli, že by radi zabezpečovali starostlivosť o opatrovanca, preto dňa 30.08.2023 bol opatrovanec uvoľnený z CDR. V tom čase prebehlo súdne konanie vo veci obmedzenia spôsobilosti na právne úkony opatrovanca a za opatrovníka bolo ustanovené Mesto D.. Navrhovatelia sa so zástupcami mesta dohodli, že budú zabezpečovať osobnú starostlivosť o opatrovanca v ich domácnosti, pričom opatrovník na navrhovateľ delegoval kompetenciu rozhodovania vo veci zdravotnej a sociálnej starostlivosti opatrovanca. Nakoľko opatrovanec vyžaduje špecifickú starostlivosť ako aj úkony zastúpenia, ktoré vyvstávajú denne a zladzovanie sa s opatrovníkom je vzhľadom na vzdialenosť aj pracovné povinnosti pracovníkov mesta</w:t>
      </w:r>
    </w:p>
    <w:p>
      <w:r>
        <w:t>náročné, bol podaný návrh na zmenu opatrovníka. O uvedenej skutočnosti boli vyrozumení aj rodičia opatrovanca, ktorí tento zámer nenamietajú. S matkou opatrovanca sú navrhovatelia v pravidelnom kontakte a komunikujú s nimi o jeho potrebách. Zároveň sú rodičia opatrovanca v kontakte aj so samotným opatrovancom. 3. Uznesením č. k. 11Ps/3/2024-15 zo dňa 16.02.2024 Okresný súd Nitra preniesol miestnu príslušnosť na Okresný súd Humenné, nakoľko opatrovanec sa v súčasnosti nachádza u navrhovateľov v obvode Okresného súdu Humenné. 4. Opatrovník Mesto D. vo svojom vyjadrení zo dňa 31.05.2024 uviedol, že súhlasí s podaným návrhom a sú presvedčení, že sa postarajú o opatrovanca, keďže boli predĺženou rukou opatrovníka a opatrovanec u nich našiel skutočný domov. 5. Súd prvej inštancie (ďalej len „súd“) vo veci nariadil pojednávanie na deň XX.XX.XXXX, ktorého sa zúčastnili navrhovatelia, opatrovanec a prokurátorka. Opatrovník, ktorému bolo predvolanie na pojednávanie doručené riadne a včas svoju neúčasť ospravedlnil podaním zo dňa XX.XX.XXXX. 6. Súd vykonal dokazovanie výsluchom navrhovateľov a opatrovanca, vyjadrením prokurátora oboznámením sa s listinnými dôkazmi nachádzajúcimi sa v súdnom spise.</w:t>
      </w:r>
    </w:p>
    <w:p>
      <w:r>
        <w:t>a</w:t>
      </w:r>
    </w:p>
    <w:p>
      <w:r>
        <w:t>7. Navrhovateľka v 2. rade na pojednávaní zotrvala na podanom návrhu, A. majú v osobnej starostlivosti 10-ty mesiac, je členom ich rodiny, majú silné citové väzby a zabezpečujú všetky jeho potreby. Navrhovateľka má k opatrovancovi silný, veľmi dobrý vzťah, rozumie jeho potrebám a chce sa podieľať aj na jeho výchove aj na ďalšom jeho živote a sprevádzať ho počas celého života. A. spoznali pri návštevách detského domova približne v roku 2021, keď sa zaujímali o mal. J., ktorého majú v náhradnej starostlivosti a vytvorili si k nemu citový vzťah. Navrhovatelia sú v kontakte aj s biologickými rodičmi A. a zastávajú názor, že u nich mu bude zabezpečená lepšia starostlivosť, ako keby mal ísť po dosiahnutí plnoletosti do ústavu. A. majú u seba na základe splnomocnenia Mesta D.. Pokiaľ ide o biologických rodičov, zatiaľ nehrozí, že by o neho mali záujem, aj keď toto riziko tam je stále. V rodine biologických rodičov je nejaký problém, vraj ho nechcú mať doma. Biologickí rodičia sú šťastní, že ho majú u navrhovateľov, problém je možno vo vzdialenosti. Navrhovateľka má vedomosť, že opatrovanec má nejaký invalidný dôchodok, avšak ten spravuje pôvodný opatrovník, od Mesta D. dostali jednorazovú platbu vo výške 560 eur, viac peňazí nedostali, všetko financujú zo svojho, ani nepoberajú žiadne peniaze, či už priamo alebo nepriamo. Pravdepodobne opatrovanec má nejaký účet, ale navrhovateľka ním nedisponuje. 8. Navrhovateľ v 1. rade sa na pojednávaní priklonil k tomu, čo na pojednávaní uviedla navrhovateľka v 2. rade. Aj on má k opatrovancovi veľmi silný citový vzťah, preto trvá, aby bol súčasťou ich rodiny. Súhlasí s tým, že v prípade, ak by nebolo možné, aby za opatrovníka boli ustanovení obaja, aby bola opatrovníkom jeho manželka. Potom na takom návrhu ohľadne jeho osoby netrvá. 9. Opatrovanec na pojednávaní uviedol, že chce bývať s navrhovateľmi, že u nich cvičí. Ďalšie otázky opatrovancovi s prihliadnutím na jeho stav neboli kladené. 10. Prokurátorka na pojednávaní uviedla, že vzhľadom na vykonané dokazovanie a oboznámenie sa predovšetkým aj jednak s písomnými dôkazmi, ako aj s výsluchom navrhovateľom a výsluchom opatrovanca, aby súd vo veci rozhodol, nakoľko podaný návrh je v záujme opatrovanca. 11. Podľa § 26 zákona č. 40/1964 Zb. Občianskeho zákonníka (ďalej len „Občiansky zákonník“), pokiaľ fyzické osoby nie sú spôsobilé na právne úkony, konajú za ne ich zákonní zástupcovia. 12. Podľa § 27 ods. 1, 2 Občianskeho zákonníka, zákonným zástupcom fyzickej osoby, ktorého súd rozhodnutím pozbavil spôsobilosti na právne úkony alebo ktorého spôsobilosť na právne úkony súd rozhodnutím obmedzil, je súdom ustanovený opatrovník. Ak sa za opatrovníka nemôže ustanoviť príbuzný fyzickej osoby ani iná osoba, ktorá spĺňa podmienky pre ustanovenie za opatrovníka, ustanoví súd za opatrovníka orgán miestnej správy, prípadne jeho zariadenie, ak je oprávnené vystupovať svojím menom (§ 18 ods. 1).</w:t>
      </w:r>
    </w:p>
    <w:p>
      <w:r>
        <w:t>13. Podľa § 28 Občianskeho zákonníka, ak zákonní zástupcovia sú povinní aj spravovať majetok tých, ktorých zastupujú, a ak nejde o bežnú vec, je na nakladanie s majetkom potrebné schválenie súdu. 14. Podľa § 272 zákona č. 161/2015 Z. z. Civilného mimosporového poriadku (ďalej len „CMP“), súd ustanoví opatrovníka fyzickej osobe, ak tak ustanovuje osobitný predpis. 15. Podľa § 274 ods. 2 CMP, v uznesení, ktorým ustanovuje opatrovníka, súd vymedzí rozsah opatrovníckych práv a povinnosti v súlade s účelom, na ktorý bol opatrovník ustanovený. 16. Podľa § 276 Civilného mimosporového poriadku, súd odvolá opatrovníka z výkonu funkcie na jeho návrh. 17. Zo spisovej dokumentácie vyplýva, že A. B. bol rozsudkom Okresného súdu C., č. k. 13Ps/8/2023-65 zo dňa 27.07.2023 obmedzený v spôsobilosti na právne úkony. Za opatrovníka mu súd ustanovil Mesto D.. V čase rozhodnutia Okresného súdu C. sa opatrovanec nachádzal v K. E. A. L. M. C.. Opatrovanec bol dňa XX.XX.XXXX uvoľnený z K. E. A. L. M. C. a od toho času sa nachádza u navrhovateľov. Doterajší opatrovník udelil navrhovateľom splnomocnenie v plnom rozsahu na to, aby opatrovanca zastupovali vo veci starostlivosti o opatrovanca, a to v rozsahu jeho obmedzenia spôsobilosti rozhodovať o svojej zdravotnej a sociálnej starostlivosti. Opatrovanec sa aktuálne už niekoľko mesiacov nachádza u navrhovateľov, ktorí sa o neho starajú, pričom skutočnosť, že doterajším opatrovníkom je Mesto D., sťažuje proces zastupovania opatrovanca, aby mu bolo možné zabezpečiť dostupnú podporu, a to sociálnu integráciu, rehabilitáciu, odbornú starostlivosť a iné, nakoľko na všetky tieto veci je potrebné zastupovanie opatrovanca. Na základe uvedeného preto súd vyhovel podanému návrhu a doterajšieho opatrovníka Mesto D. odvolal z tejto funkcie, nakoľko doterajší opatrovník s tým súhlasil. 18. Opatrovníctvo je inštitút, ktorý slúži na ochranu určitých skupín subjektov, resp. ich záujmov. Výkon opatrovníctva je viazaný na určitý účel a tam kde plní právno-ochrannú funkciu a predpoklady a dôvody pre jeho ustanovenie vyplývajú z hmotného práva, hovoríme o hmotnoprávnom opatrovníkovi, ktorý vo všeobecnej rovine plní funkciu ochrany subjektov v hmotnoprávnych vzťahoch. Zastúpenie fyzických osôb, ktoré nie sú spôsobilé na právne úkony, vrátane maloletých osôb (§ 26, 27 OZ) je obligatórne. Subjekt opatrovníka nemusí byť výlučne fyzická osoba. Z ustanovenia § 27 ods.3 OZ možno vyvodiť preferenciu určitých subjektov a ich ustanovenie do tejto funkcie. Ide predovšetkým o príbuzných fyzickej osoby a ak ich niet, tak inej vhodnej osoby. Pre naplnenie inštitútu opatrovníctva zo strany fyzickej osoby je potrebné, aby opatrovník s výkonom tejto funkcie súhlasil. 19. Nakoľko obaja navrhovatelia s tým súhlasili a navrhovateľ v 1. rade netrval na tom, aby bol ustanovený za opatrovníka aj on, súd ustanovil za nového opatrovníka pre A. B. navrhovateľku v 2. rade, nakoľko opatrovanec býva u navrhovateľov a títo mu zabezpečujú starostlivosť. Biologickí rodičia sú s A. v kontakte, avšak dlhodobo mu nezabezpečujú starostlivosť. Zo súdneho spisu vedeného na Okresnom súde C. pod sp. zn. 13Ps/8/2023, ktorý je súčasťou súdneho spisu tunajšieho súdu sp. zn. 17Ps/1/2024 vyplýva, že dňa 10.01.2023 biologická matka vtedy ešte maloletého A. doručila K. E. A. L. M. C. žiadosť o zotrvanie jej syna A. B. v K. C. po dovŕšení plnoletosti, nakoľko s manželom (biologickým otcom A.) si neplánujú prevziať syna A. do svojej starostlivosti. Na základe vyššie uvedeného súd rozhodol tak, ako je uvedené vo výroku tohto rozhodnutia.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https://www.kauzis.sk/judikatura/r/ECLI:SK:OSHE:2024:4124201014.2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