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9Pc/34/2017 z 20. 5. 2024</w:t>
      </w:r>
    </w:p>
    <w:p>
      <w:r>
        <w:t>Rozsudok Okresného súdu Humenné z 20. mája 2024, sp. zn. 9Pc/34/2017, ECLI:SK:OSHE:2024:8317208689.7</w:t>
      </w:r>
    </w:p>
    <w:p>
      <w:r>
        <w:t>Súd: Okresný súd Humenné</w:t>
      </w:r>
    </w:p>
    <w:p>
      <w:r>
        <w:t>Spisová značka: 9Pc/34/2017</w:t>
      </w:r>
    </w:p>
    <w:p>
      <w:r>
        <w:t>ECLI: ECLI:SK:OSHE:2024:8317208689.7</w:t>
      </w:r>
    </w:p>
    <w:p>
      <w:r>
        <w:t>Dátum vydania: 20.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9Pc/34/2017 8317208689 20. 05. 2024 JUDr. Jozef Engel ECLI:SK:OSHE:2024:8317208689.7</w:t>
      </w:r>
    </w:p>
    <w:p>
      <w:r>
        <w:t>ROZSUDOK V MENE SLOVENSKEJ REPUBLIKY Okresný súd Humenné sudcom JUDr. Jozefom Engelom v právnej veci navrhovateľky: A. B., nar. XX.XX.XXXX, A. XXX, C. proti odporcovi: D. B., nar. XX.XX.XXXX, trvale bytom E. F. XXX, XXX XX C., G. H., aktuálne bytom XX I. C. J., K., Co. I., B. L., M., za účasti maloletého B. B., nar. XX.XX.XXXX, bytom u matky, zastúpený Úradom práce sociálnych vecí a rodiny Humenné, pracovisko Snina, v konaní na určenie otcovstva spojeného s konaním o úprave rodičovských práv a povinností, takto rozhodol: I. Súd určuje, že odporca D. B., nar. XX.XX.XXXX je otcom B. B., nar. XX.X.XXXX matke A. B., nar. XX.X.XXXX. II. Súd zveruje maloletého B. B. do osobnej starostlivosti navrhovateľky, ktorá ho bude zastupovať a spravovať jeho majetok. III. Súd určuje výživné zo strany odporcu pre maloletého B. B. vo výške 30% zo sumy životného minima na nezaopatrené neplnoleté dieťa, ktoré je odporca povinný platiť k rukám navrhovateľky vždy do 1. dňa v mesiaci vopred s účinnosťou od 11.9.2014. IV. Dlžné výživné za obdobie od XX.X.XXXX do XX.XX.XXXX vo výške 3.250,89 eur je odporca povinný zaplatiť k rukám navrhovateľky, a to v pravidelných mesačných splátkach po 100 eur mesačne spolu s bežným výživný až do zaplatenia s tým, že v prípade omeškania jednej splátky odporca stráca výhodu splátok. V. Žiaden z účastníkov nemá právo na náhradu trov konania. VI. Súd priznáva štátu nárok na náhradu trov konania voči odporcovi v rozsahu 100% s tým, že o výške trov konania súd rozhodne samostatným uznesením po nadobudnutí právoplatnosti tohto rozsudku. odôvodnenie: 1. Navrhovateľka návrhom doručeným súdu dňa XX.XX.XXXX sa domáhala určenia otcovstva zo strany odporcu k maloletému B. B. narodenému XX.XX.XXXX navrhovateľke. Návrh odôvodnila tým, že odporca svoje otcovstvo neuznal, a preto podala návrh na súd z dôvodu, že otcom mal. B. B. môže byť iba odporca pretože že v čase rozhodnom pre počatie maloletého B. B. mala intímne styky len s odporcom. Navrhovateľa v návrhu ďalej uviedla, že žije v spoločnej domácnosti s maloletým B. B., o toho sa riadne stará a vychováva a preto navrhovala maloletého B. B. zveriť do jej starostlivosti a zaviazať odporcu prispievať na výživu maloletého B. B.. Navrhovateľka ďalej uviedla, že je nezamestnaná a jej príjem nepostačuje na dostatočnú výživu maloletého B. B..</w:t>
      </w:r>
    </w:p>
    <w:p>
      <w:r>
        <w:t>2. Návrh súd doručoval odporcovi na adresu jeho bydliska v G. H. a to cestou dožiadaného súdu v G. H. H., a to Okresného súdu v N., pričom návrh bol doručovaný odporcovi na adresu jeho bydliska ak doručeniu návrhu došlo fikciou podľa § 49 ods. 4 O.s.p. platného v G. H. dňa XX.X.XXXX. 3. V danej veci súd ustanovil maloletému B. B. kolízneho opatrovníka ktorý vo svojej správe a počas konania uviedol že navrhovateľka sa stará o výchovu maloletého B., B. na dobrej úrovni, domácnosť je vybavená potrebným nábytkom a zariadením pre hodnotný vývoj maloletého dieťaťa. Maloletý B. B. má s navrhovateľkou veľmi dobrý vzťah a preto kolízny opatrovník navrhoval zveriť maloletého B. B. do osobnej starostlivosti navrhovateľky. Po vykonaní znaleckého dokazovania v tejto veci zástupca kolízneho opatrovníka navrhoval návrhu vyhovieť odporcu za otca maloletého B. B. a toho to zaviazať prispievať na výživu maloletého B. B. vo výške 30% zo sumy životného minima na nezaopatrené dieťa. 4. Preto pobyt odporcu sa súdu nepodarilo zistiť, súd po konzultácii so znalcom z odboru DNA nariadil znalecké dokazovanie s tým, aby znalec vykonal porovnanie vzoriek DNA od prvého syna odporcu O. P. B. nar. XXX.X.XXXX a mal. B. B.. 5.Vykonaným dokazovaním, a to oboznámením sa s obsahom návrhu, výsluchom navrhovateľky, prednesom kolízneho opatrovníka, správou kolízneho opatrovníka, rodným listom maloletého B. B., Znaleckým posudkom č. XX/XXXX vypracovaného znalcom E. H. Q. K., súd zistil tento skutkový stav : 6. Navrhovateľka počas konania zotrvala na podanom návrhu v celom rozsahu. 7. Zástupca kolízneho opatrovníka počas konania zotrval na písomnom vyjadrení a navrhoval, aby súd návrhu vyhovel. 8. Z obsahu rodného listu maloletého B. B. vyplýva, že maloletý B. B. sa narodil dňa XX.X.XXXX v Snine matke A. A., nar. XX.X.XXXX, pričom otec v rodnom liste nie je vedený. 9. Z obsahu záveru Znaleckého posudku číslo XX/XXXX vypracovaného znalcom E. H. Q. K. E., znalkyňou z odboru Genetika, odvetvie analýza DNA, vyplýva že DNA profily O. P. B. t.tj. prvého syna odporcu a maloletého B. B. sa zhodujú v takomto unikátnom haplotype, že je možné pokladať za prakticky dokázané, že obe deti majú rovnakého biologického otca. 10. Vychádzajúc z vykonaného dokazovania súd dospel k záveru, že návrh bol podaný dôvodne. 11. Podľa § 110 zákona č.161/2015 Z..z. ( CMP), s konaním o určenie otcovstva je spojené konanie o úprave výkonu rodičovských práv a povinností a o výžive maloletého. 12. Podľa § 28 zákona o rodine, súčasťou rodičovských práv a povinností sú najmä a) sústavná a dôsledná starostlivosť o výchovu, zdravie, výživu a všestranný vývin maloletého dieťaťa, b) zastupovanie maloletého dieťaťa, c) správa majetku maloletého dieťaťa. Podľa § 36 ods.1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osobami.6) Ustanovenia §24,§25 a 26. sa použijú primerane. Podľa § 62 ods.1 zákona o rodine, plnenie vyživovacej povinnosti rodičov k deťom je ich zákonná povinnosť, ktorá trvá do času, kým deti nie sú schopné samé sa živiť. Podľa § 62 ods.2 zákona o rodine, rodičia prispievajú na výživu svojich detí podľa svojich schopností, možností a majetkových pomerov. Dieťa má právo podieľať sa na životnej úrovni rodičov.</w:t>
      </w:r>
    </w:p>
    <w:p>
      <w:r>
        <w:t>Podľa § 62 ods.3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 77 ods.1 Zákona o rodine sa výživné nepremlčuje. Možno ho však priznať len odo dňa začatia súdneho konania. Výživné pre maloleté dieťa možno priznať najdlhšie na dobu troch rokov spätne od dňa začatia súdneho konania, ak sú na to dôvody hodné osobitného zreteľa. Podľa § 94 ods.1 zákona o rodine, ak nedošlo k určeniu otcovstva súhlasným vyhlásením rodičov, môže dieťa, matka alebo muž, ktorý tvrdí, že je otcom, navrhnúť, aby otcovstvo určil súd. Podľa § 94 ods.2 zákona o rodine ,za otca sa považuje muž, ktorý s matkou dieťaťa súložil v čase, od ktorého neprešlo do narodenia dieťaťa menej ako stoosemdesiat a viac ako tristo dní, ak jeho otcovstvo nevylučujú závažné okolnosti. 13. Predmetom tohto konania bol návrh na určenie otcovstva zo strany odporcu k maloletému B. B. nar. XX.X.XXXX navrhovateľke. 14. Pri rozhodovaní v danej veci súd z dôvodu nemožnosti odobratia vzorky DNA odporcovi, ktorý sa súdnemu konaniu vyhýbal, vychádzal zo záverov Znaleckého posudku č. XX/XXXX vypracovaného znalcom E. H. Q. K. E., znalkyňou z odboru Genetika, odvetvie analýza DNA, z ktorého vyplýva že DNA profily O. P. B. t.j. prvého syna odporcu a maloletého B. B. sa zhodujú v takomto unikátnom haplotype, že je možné pokladať za prakticky dokázané, že obe deti majú rovnakého biologického otca. 15. Z týchto dôvodov súd návrhu vyhovel a určil odporcu za otca maloletého B. B. nar. XX.X.XXXX navrhovateľke. 16. Súd zároveň rozhodol o zverení maloletého do osobnej starostlivosti matky, z dôvodu, že od narodenia sa o maloletého výlučne stará matka teda navrhovateľka. Z uvedeného dôvodu teda súd zveril maloletého do osobnej starostlivosti matky a zároveň určil, že táto bude maloletého zastupovať a spravovať jeho majetok. 17. Súd zároveň súd určil aj výživné zo strany odporcu a to vo výške 30% zo sumy životného minima na neplnoleté nezaopatrené dieťa a to dňa XX.X.XXXX, teda za obdobie troch rokov spätne od začatia súdneho konania, ktoré začalo dňom XX.X.XXXX. 18. Pri určení výživného súd vychádzal z ust. § 62 ods.3 zákona o rodine a to z dôvodu, že súdu sa nepodarilo zistiť majetkové a zárobkové pomery odporcu. 19. Súd rozhodol aj o dlžnom výživnom za obdobie odo dňa XX.X.XXXX ktoré vypočítal nasledovne: Od XX.XX.XXXX do XX.XX.XXXX bolo minimálne výživné vo výške 27,13 eur mesačne. Teda dlžné výživné od XX.X.XXXX do XX.X.XXXX predstavuje sumu 100,29 eur. ( za 9/2014 t.j. 21 dni x 0,90 + 3 x 27,13 ) Od X.X. XXXX do XX.X.XXXX je dlžné výživné 325,56 eur ( 12 x 27,13 ) Od X.X.XXXX do XX.X.XXXX je dlžné výživné 325,56 eur ( 12 x 27,13 ) Od X.X.XXXX do XX.X.XXXX je dlžné výživné 327,84 eur ( 12 x 27,32 ) Od X.X.XXXX do XX.X.XXXX je dlžné výživné 336,96 eur ( 12x 28,08 ) Od X.X.XXXX do XX.X.XXXX je dlžné výživné 345,48 eur ( 12 x 28,79 ) Od X.X.XXXX do XX.X.XXXX je dlžné výživné 353,04 eur ( 12 x 29,42 ) Od X.X.XXXX do XX.X.XXXX je dlžné výživné 358,44 eur (12 x 29,87 ) Od X.X.XXXX do XX.X.XXXX je dlžné výživné 385,32 ( 12 x 32,11 eur ) Od X.X.XXXX do XX.X.XXXX je dlžné výživné 392,40 ( 10 mesiacov po 36,80 + 20 dní za 5/2024 vo výške 24,4 eur ).</w:t>
      </w:r>
    </w:p>
    <w:p>
      <w:r>
        <w:t>Spolu dlžné výživné predstavuje sumu 3.250,89, ktorú súd povolil odporcovi splácať splátkami po 100,eur mesačne spolu s bežným výživným, tak ako to vyplýva z ust. § 232 ods.4 CSP a to pod stratou výhody splátok a to s účinnosťou od dňa právoplatnosti rozsudku. 20. O trovách konania súd rozhodol podľa § 52 CMP v zmysle ktorého žiadne z účastníkov nemá nárok na náhradu trov konania. 21. Súd priznal štátu voči odporcovi nárok na náhradu trov konania v rozsahu 100% z dôvodu, že štátu v tomto konaní vznikli trovy konania spojené so zaplatením znaleckého posudku.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https://www.kauzis.sk/judikatura/r/ECLI:SK:OSHE:2024:8317208689.7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