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Humenné sp. zn. 5P/45/2025 z 2. 6. 2025</w:t>
      </w:r>
    </w:p>
    <w:p>
      <w:r>
        <w:t>Rozsudok Okresného súdu Humenné z 2. júna 2025, sp. zn. 5P/45/2025, ECLI:SK:OSHE:2025:8325201051.2</w:t>
      </w:r>
    </w:p>
    <w:p>
      <w:r>
        <w:t>Súd: Okresný súd Humenné</w:t>
      </w:r>
    </w:p>
    <w:p>
      <w:r>
        <w:t>Spisová značka: 5P/45/2025</w:t>
      </w:r>
    </w:p>
    <w:p>
      <w:r>
        <w:t>ECLI: ECLI:SK:OSHE:2025:8325201051.2</w:t>
      </w:r>
    </w:p>
    <w:p>
      <w:r>
        <w:t>Dátum vydania: 2.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Humenné 5P/45/2025 8325201051 02. 06. 2025 JUDr. Anna Hrehová ECLI:SK:OSHE:2025:8325201051.2</w:t>
      </w:r>
    </w:p>
    <w:p>
      <w:r>
        <w:t>ROZSUDOK V MENE SLOVENSKEJ REPUBLIKY Okresný súd Humenné sudkyňou JUDr. Annou Hrehovou v právnej veci maloletého : A. B., nar. XX.XX.XXXX, zast. kolíznym opatrovníkom Úradom práce, sociálnych vecí a rodiny C., pracovisko D., za účasti otca : E. B., nar. XX.XX.XXXX, bytom F. XXXX/X, D., toho času bytom A. XX, A. G. H., I. E., o návrhu matky : J. B., nar. XX.XX.XXXX, bytom F. XXXX/X, D., právne zastúpenej JUDr. Valériou Brečkovou, advokátkou so sídlom Daľkovská 470/14, Snina, o úpravu práv a povinností, takto rozhodol: I. Súd schvaľuje rodičovskú dohodu uzatvorenú dňa 02.06.2025 v nasledovnom znení: „1. Súd zveruje maloletého A. B., nar. XX.XX.XXXX do osobnej starostlivosti matky. Právo zastupovať maloletého a spravovať jeho majetok majú obaja rodičia. 2. Otec sa zaväzuje prispievať na výživu maloletého sumou vo výške 200,- eur mesačne, ktoré je otec povinný poukazovať matke vždy do 15. dňa v mesiaci od podania návrhu od 16.04.2025. Dlžné výživné za obdobie od 16.04.2025 do 02.06.2025 vo výške 293,33 Eur je otec povinný uhradiť do 30.06.2025. 3. Stretávanie otca s maloletým súd neupravuje.“ II. Žiaden z účastníkov konania nemá nárok na náhradu trov konania. odôvodnenie: 1. Podľa § 221 Civilného sporového poriadku písomné vyhotovenie rozsudku nemusí obsahovať odôvodnenie, ak a) je na pojednávaní vyhlásený rozsudok za prítomnosti všetkých strán alebo ich zástupcov, ktorí sa vzdajú odvolania, alebo b) to ustanovuje tento zákon. 2. Na pojednávaní dňa 02.06.2025 boli prítomní všetci účastníci konania, ktorí sa vzdali práva odvolania, preto toto rozhodnutie v zmysle hore citovaných ustanovení zákona neobsahuje odôvodnenie. Poučenie: Proti tomuto rozhodnutiu odvolanie nie je prípustné, pretože kolízny opatrovník sa na pojednávaní dňa 02.06.2025 vzdal práva odvolania voči nemu a rodičia nie sú oprávnení podať odvolanie voči rozhodnutiu, ktorým súd schválil uzavretú rodičovskú dohodu (§ 122 CMP). Taktiež sa všetci účastníci vzdali práva podať odvolanie aj voči výroku II. predmetného rozsudku.</w:t>
      </w:r>
    </w:p>
    <w:p>
      <w:r>
        <w:t>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https://www.kauzis.sk/judikatura/r/ECLI:SK:OSHE:2025:8325201051.2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