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Humenné sp. zn. 8P/60/2026 z 25. 5. 2026</w:t>
      </w:r>
    </w:p>
    <w:p>
      <w:r>
        <w:t>Rozsudok Okresného súdu Humenné z 25. mája 2026, sp. zn. 8P/60/2026, ECLI:SK:OSHE:2026:8326201014.2</w:t>
      </w:r>
    </w:p>
    <w:p>
      <w:r>
        <w:t>Súd: Okresný súd Humenné</w:t>
      </w:r>
    </w:p>
    <w:p>
      <w:r>
        <w:t>Spisová značka: 8P/60/2026</w:t>
      </w:r>
    </w:p>
    <w:p>
      <w:r>
        <w:t>ECLI: ECLI:SK:OSHE:2026:8326201014.2</w:t>
      </w:r>
    </w:p>
    <w:p>
      <w:r>
        <w:t>Dátum vydania: 25. 5.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Humenné 8P/60/2026 8326201014 25. 05. 2026 JUDr. Ľubov Vargová ECLI:SK:OSHE:2026:8326201014.2</w:t>
      </w:r>
    </w:p>
    <w:p>
      <w:r>
        <w:t>ROZSUDOK V MENE SLOVENSKEJ REPUBLIKY Okresný súd Humenné sudkyňou JUDr. Ľubov Vargovou v právnej veci starostlivosti súdu o maloletú: A. B., nar. XX.XX.XXXX, zastúpenú kolíznym opatrovníkom Úradom práce, sociálnych vecí a rodiny Humenné, pracovisko Snina, za účasti matky: B. B., nar. XX.XX.XXXX, bytom X. XXXX XXXX/X, C. a otca: D. B., nar. XX.XX.XXXX, bytom X. XXXX XXXX/X, C., o zvýšenie výživného, takto rozhodol: Mení rozsudok Okresného súdu Humenné, č. k. 8P/285/2019-46 zo dňa 24.01.2020 tak, že zvyšuje výživné na maloletú A. B., nar. XX.XX.XXXX zo sumy 30,- eur mesačne na sumu 30% zo sumy životného minima, ktoré je otec povinný poukazovať matke vždy do 15. dňa v mesiaci počnúc právoplatnosťou rozhodnutia. odôvodnenie: 1. Okresný súd Humenné uznesením zo dňa 17.04.2026 začal z úradnej povinnosti konanie vo veci zvýšenia výživného. 2. Podľa § 2 ods. 1 Civilného mimosporového poriadku, na konania podľa tohto zákona sa použijú ustanovenia Civilného sporového poriadku, ak tento zákon neustanovuje inak. 3. Podľa odseku 2 citovaného ustanovenia na účely tohto zákona sa pojmy žaloba, strana a spor vykladajú ako návrh na začatie konania, účastník konania (ďalej len „účastník“) a konanie podľa tohto zákona, ak z povahy veci nevyplýva inak. 4. Podľa § 221 písm. a) Civilného sporového poriadku, písomné vyhotovenie rozsudku nemusí obsahovať odôvodnenie, ak je na pojednávaní vyhlásený rozsudok za prítomnosti všetkých strán alebo ich zástupcov, ktorí sa vzdajú odvolania. 5. Podľa § 122 Civilného mimosporového poriadku, ak vo veciach starostlivosti súdu o maloletých súd rozsudkom schváli dohodu rodičov, nie sú oprávnení podať voči výroku, ktorým bola dohoda schválená, odvolanie. 6. Voči výroku rozsudku, ktorým súd schválil dohodu rodičov, rodičia nie sú oprávnení podať odvolanie. Kolízny opatrovník sa po vyhlásení rozhodnutia vzdal práva na podanie opravného prostriedku voči vyhlásenému rozsudku. Poučenie:</w:t>
      </w:r>
    </w:p>
    <w:p>
      <w:r>
        <w:t>Proti tomuto rozhodnutiu odvolanie nie je prípustné, pretože rodičia nie sú oprávnení podať odvolanie proti výroku rozsudku, ktorým súd schválil rodičovskú dohodu a kolízny opatrovník sa vzdal na pojednávaní dňa 25.05.2026 práva podať proti tomuto rozsudku odvolanie.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https://www.kauzis.sk/judikatura/r/ECLI:SK:OSHE:2026:8326201014.2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