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Humenné sp. zn. 10P/106/2026 z 2. 7. 2026</w:t>
      </w:r>
    </w:p>
    <w:p>
      <w:r>
        <w:t>Uznesenie Okresného súdu Humenné z 2. júla 2026, sp. zn. 10P/106/2026, ECLI:SK:OSHE:2026:8326201719.2</w:t>
      </w:r>
    </w:p>
    <w:p>
      <w:r>
        <w:t>Súd: Okresný súd Humenné</w:t>
      </w:r>
    </w:p>
    <w:p>
      <w:r>
        <w:t>Spisová značka: 10P/106/2026</w:t>
      </w:r>
    </w:p>
    <w:p>
      <w:r>
        <w:t>ECLI: ECLI:SK:OSHE:2026:8326201719.2</w:t>
      </w:r>
    </w:p>
    <w:p>
      <w:r>
        <w:t>Dátum vydania: 2. 7. 2026</w:t>
      </w:r>
    </w:p>
    <w:p>
      <w:r>
        <w:t>Forma: Uznesenie</w:t>
      </w:r>
    </w:p>
    <w:p>
      <w:pPr>
        <w:pStyle w:val="Heading2"/>
      </w:pPr>
      <w:r>
        <w:t>Text rozhodnutia</w:t>
      </w:r>
    </w:p>
    <w:p>
      <w:r>
        <w:t>Súd: Spisová značka: Identifikačné číslo súdneho spisu: Dátum vydania rozhodnutia: Meno a priezvisko sudcu, VSÚ: ECLI:</w:t>
      </w:r>
    </w:p>
    <w:p>
      <w:r>
        <w:t>Okresný súd Humenné 10P/106/2026 8326201719 02. 07. 2026 JUDr. Iveta Gildeinová ECLI:SK:OSHE:2026:8326201719.2</w:t>
      </w:r>
    </w:p>
    <w:p>
      <w:r>
        <w:t>Uznesenie Okresný súd Humenné v právnej veci starostlivosti súdu o maloletú: A. A., nar. XX.XX.XXXX, t.č. Centrum pre deti a rodiny B., zast. kolíznym opatrovníkom: Úrad práce, sociálnych vecí a rodiny Humenné, dieťa matky: C. A., nar. XX.XX.XXXX, trvale bytom D. XXXX/XX, E. o nariadenie neodkladného opatrenia takto rozhodol: I. Súd neodkladným opatrením ponecháva maloletú A. A. nar. XX.XX.XXXX v starostlivosti Centra pre deti a rodiny B.. II. Neodkladné opatrenie sa nariaďuje do právoplatného rozhodnutia vo veci vedenej na Okresnom súde Humenné pod sp. zn. 10P/97/2026, najdlhšie však na dobu šiestich mesiacov od vykonateľnosti tohto rozhodnutia. odôvodnenie: 1. Úrad práce, sociálnych vecí a rodiny Humenné dňa 01.07.2026 podal podnet na začatie konania vo veci vydania neodkladného opatrenia, ktorým sa domáhal, aby súd ponechal mal. A. A., nar. XX.XX.XXXX (ďalej ako „maloletá“) v Centre pre deti a rodiny B. na dobu do právoplatného rozhodnutia súdu o nariadení ústavnej starostlivosti, ktoré je vedené na Okresnom súde Humenné pod sp. zn. 10P/97/2026. Úrad práce, sociálnych vecí a rodiny Humenné v podnete zo dňa 01.07.2026 uviedol, že na základe podnetu orgánu SPODaK Okresný súd Humenné uznesením sp. zn. 10P/182/2025 právoplatným dňa 16.01.2026 u maloletej nariadil výchovné opatrenie a to pobyt v Centre pre deti a rodiny B. za účelom zabezpečenia úpravy rodinných a sociálnych pomerov na dobu najdlhšie šiestich mesiacov. Uložené výchovné opatrenie a tým aj pobyt maloletej v zariadení končí dňom 16.07.2026. Vzhľadom k tomu, že výchovné opatrenie nesplnilo účel, orgán sociálnoprávnej ochrany detí a sociálnej kurately ÚPSVR Humenné podal dňa 08.06.2026 podnet na nariadenie ústavnej starostlivosti z dôvodov, ktoré sú uvedené v podnete. Po skončení uloženého výchovného opatrenia v Centre pre deti a rodiny B. nie sú reálne možnosti návratu mal. dieťaťa do rodinného prostredia, pretože matka po ukončení hospitalizácie v Psychiatrickej nemocnici v Michalovciach z dôvodu liečby závislosti na alkohole nepokračuje v ambulantnej liečbe, nespolupracuje s orgánom SPODaSK, nereaguje na telefonáty centra, ani psychologičky referátu poradensko-psychologických služieb, pri výkone terénne sociálnej práce v domácnosti nie je zastihnutá. Ani príbuzní nemajú o matke žiadne informácie. Maloletá sa nachádza vo vývinovom štádiu života, kedy je odkázaná na plnohodnotnú starostlivosť zo strany dospelých. Ak by v tomto štádiu života bola zverená do osobnej starostlivosti matky, jej zdravie, vývin a život by bol ohrozený, pretože matka opakovane zlyháva pri liečbe závislosti na alkohole a nemá podpornú rodinnú sieť, ktorá by jej podala pomocnú ruku, motivovala a podporovala k zmene spôsobu života. Pojednávanie vo veci nariadenia ústavnej starostlivosti je vytýčené na deň 10.07.2026. Pokiaľ Okresný súd Humenné právoplatne nerozhodne vo veci nariadenia ústavnej starostlivosti, je v záujme maloletej, aby bola naďalej umiestnená v zariadení Centra pre deti a rodiny B..</w:t>
      </w:r>
    </w:p>
    <w:p>
      <w:r>
        <w:t>2. Dňa 02.07.2026 tunajší súd z úradnej povinnosti začal konanie, na základe vyššie uvedeného podnetu Úradu práce, sociálnych vecí a rodiny Humenné zo dňa 01.07.2026. 3. Podľa § 2 ods. 1 zákona č. 161/2015 Z. z. Civilný mimosporový poriadok (ďalej len „CMP“), na konania podľa tohto zákona sa použijú ustanovenia Civilného sporového poriadku, ak tento zákon neustanovuje inak. 4. Podľa § 324 ods. 1 zákona č. 160/2015 Z. z. Civilný sporový poriadok (ďalej len „CSP“), pred začatím konania, počas konania a po jeho skončení súd môže na návrh nariadiť neodkladné opatrenie. 5. Podľa § 324 ods. 3 CSP,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326 ods. 1 CSP, v návrhu na nariadenie neodkladného opatrenia sa popri náležitostiach návrhu na začatie konania podľa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328 ods. 1 CSP, ak súd nepostupoval podľa § 327 CSP, nariadi neodkladné opatrenie, ak sú splnené podmienky podľa §325 ods.1, inak návrh na nariadenie neodkladného opatrenia zamietne. 9. Podľa § 329 ods. 1 prvá veta CSP, súd môže rozhodnúť o návrhu na nariadenie neodkladného opatrenia aj bez výsluchu a vyjadrenia strán a bez nariadenia pojednávania. 10. Podľa § 333 CSP, neodkladné opatrenie zanikne, ak uplynul čas, na ktorý bolo nariadené. 11. Podľa § 367 ods. 2, 3 a 4 CMP,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12. Súd po oboznámení sa s podnetom zistil, že naposledy bolo o maloletej rozhodované tunajším súdom, rozsudkom zo dňa 28.11.2025, ktorým súd nariadil výchovné opatrenie a to pobyt maloletej v Centre pre deti a rodiny B. za účelom zabezpečenia úpravy rodinných a sociálnych pomerov na dobu najdlhšie šiestich mesiacov. Rozsudok nadobudol právoplatnosť dňa 16.01.2026. Konanie bolo vedené pod sp. zn. 10P/182/2025. 13. Súd má za to, že v danom prípade je dôvodné nariadiť neodkladné opatrenie, ktorým sa maloletá A. A., nar. XX.XX.XXXX ponechá v starostlivosti Centra pre deti a rodiny B.. Z podnetu ako aj z informácii zistených súdom vlastnou činnosťou je zrejmé, že matka maloletej trpí závislosťou na alkohole a opakovane u nej zlyháva liečba. S poukazom na uvedené nie je možné zveriť maloletú do osobnej starostlivosti matky, nakoľko zdravie, vývin a život maloletej by bol ohrozený. Otec maloletej nie je v rodnom liste uvedený a súd nemá vedomosť o iných rodinných príslušníkoch, ktorí by prejavili záujem o poskytovanie starostlivosti o maloletú. Vzhľadom na skutočnosť, že výchovné opatrenie zo dňa 28.11.2025 bolo nariadené najdlhšie na dobu šiestich mesiacov, jeho platnosť uplynie najneskôr dňa 16.07.2026 (rozsudok zo dňa 28.11.2025, sp. zn. 10P/182/2025 nadobudol právoplatnosť dňa 16.01.2026). Súd má za to, že je splnená požiadavka bezodkladnej potreby úpravy pomerov, nakoľko je potrebné zabezpečiť ďalšie zotrvanie maloletej v zariadení. Vo veciach starostlivosti súdu o maloletých je potrebné vždy sledovať najlepší záujem dieťaťa a v tomto konaní je práve v záujme mal. dieťaťa, aby zotrvalo v Centre pre deti a rodiny B., kde jej bude naďalej zabezpečená nepretržitá starostlivosť. Súd má za to, že pre zachovanie kontinuity v starostlivosti</w:t>
      </w:r>
    </w:p>
    <w:p>
      <w:r>
        <w:t>o maloleté dieťa je potrebné neodkladným opatrením upraviť pomery tak, ako je uvedené v prvom výroku tohto uznesenia. S poukazom na to, že na tunajšom súde je vedené konanie o nariadenie ústavnej starostlivosti pre maloletú A. pod sp. zn. 10P/97/2026 súd rozhodol, že toto neodkladné opatrenie sa nariaďuje do právoplatného rozhodnutia vo veci vedenej na Okresnom súde Humenné pod sp. zn. 10P/97/2026, najdlhšie však na dobu šiestich mesiacov od vykonateľnosti tohto rozhodnutia.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https://www.kauzis.sk/judikatura/r/ECLI:SK:OSHE:2026:8326201719.2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