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Komárno sp. zn. 9P/22/2025 z 24. 3. 2025</w:t>
      </w:r>
    </w:p>
    <w:p>
      <w:r>
        <w:t>Uznesenie Okresného súdu Komárno z 24. marca 2025, sp. zn. 9P/22/2025, ECLI:SK:OSKN:2025:4225200375.1</w:t>
      </w:r>
    </w:p>
    <w:p>
      <w:r>
        <w:t>Súd: Okresný súd Komárno</w:t>
      </w:r>
    </w:p>
    <w:p>
      <w:r>
        <w:t>Spisová značka: 9P/22/2025</w:t>
      </w:r>
    </w:p>
    <w:p>
      <w:r>
        <w:t>ECLI: ECLI:SK:OSKN:2025:4225200375.1</w:t>
      </w:r>
    </w:p>
    <w:p>
      <w:r>
        <w:t>Dátum vydania: 24. 3. 2025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Komárno 9P/22/2025 4225200375 24. 03. 2025 JUDr. Iveta Banghová ECLI:SK:OSKN:2025:4225200375.1</w:t>
      </w:r>
    </w:p>
    <w:p>
      <w:r>
        <w:t>Uznesenie Okresný súd Komárno sudkyňou JUDr. Ivetou Banghovou vo veci starostlivosti o maloleté dieťa: A. B., nar. XX.XX.XXXX, v konaní zastúpené kolíznym opatrovníkom Úradom práce, sociálnych vecí a rodiny Komárno, dieťa rodičov: matka – neb. C. B., nar. XX.XX.XXXX, zomrela dňa XX.XX.XXXX, a otec – C. B., nar. XX.XX.XXXX, bytom D., E. XXXX/XX, v konaní zastúpený advokátkou: Mgr. Cyntia Takács Szalai, so sídlom Nám. M. R. Štefánika č. 6, Komárno, o návrhu na schválenie právneho úkonu v mene maloletého dieťaťa, takto rozhodol: I. Súd schvaľuje v mene maloletej: A. B., nar. XX.X.XXXX právny úkon – zmluvu o zriadení záložného práva zo dňa 07.02.2025, ktorú v mene maloletej A. B., F. B., nar. XX.XX.XXXX ako záložcu uzatvorila súdom ustanovená kolízna opatrovníčka G. B., F. H., nar. XX.XX.XXXX, trvale bytom I. J. XXXX/XX, XXX XX D. so záložným veriteľom Slovenská sporiteľňa, a.s. a predmetom ktorej je zriadenie záložného práva v prospech záložného veriteľa Slovenská sporiteľňa, a.s. k spoluvlastníckemu podielu maloletého dieťaťa A. B. na nehnuteľnostiach vedených Katastrálnym odborom Okresného úradu Komárno na LV č. XXXXX pre k.ú. D.. II.</w:t>
      </w:r>
    </w:p>
    <w:p>
      <w:r>
        <w:t>Žiaden z účastníkov</w:t>
      </w:r>
    </w:p>
    <w:p>
      <w:r>
        <w:t>nemá</w:t>
      </w:r>
    </w:p>
    <w:p>
      <w:r>
        <w:t>nárok na náhradu trov konania. odôvodnenie:</w:t>
      </w:r>
    </w:p>
    <w:p>
      <w:r>
        <w:t>Podľa § 221 písm. a) CSP písomné vyhotovenie rozsudku neobsahuje odôvodnenie, nakoľko účastníci konania sa po vyhlásení rozsudku na pojednávaní vzdali práva podať odvolanie. Poučenie: Proti tomuto rozsudku odvolanie nie je prípustné, nakoľko účastníci konania sa tohto práva po jeho vyhlásení výslovne vzdali.</w:t>
      </w:r>
    </w:p>
    <w:p/>
    <w:p>
      <w:r>
        <w:t>Zdroj: KAUZIS.SK – https://www.kauzis.sk/judikatura/r/ECLI:SK:OSKN:2025:4225200375.1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