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13Er/71/2011 z 28. 8. 2024</w:t>
      </w:r>
    </w:p>
    <w:p>
      <w:r>
        <w:t>Uznesenie Okresného súdu Lučenec z 28. augusta 2024, sp. zn. 13Er/71/2011, ECLI:SK:OSLC:2024:6611201255.2</w:t>
      </w:r>
    </w:p>
    <w:p>
      <w:r>
        <w:t>Súd: Okresný súd Lučenec</w:t>
      </w:r>
    </w:p>
    <w:p>
      <w:r>
        <w:t>Spisová značka: 13Er/71/2011</w:t>
      </w:r>
    </w:p>
    <w:p>
      <w:r>
        <w:t>ECLI: ECLI:SK:OSLC:2024:6611201255.2</w:t>
      </w:r>
    </w:p>
    <w:p>
      <w:r>
        <w:t>Dátum vydania: 28. 8.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13Er/71/2011 6611201255 28. 08. 2024 JUDr. Katarína Kristínová ECLI:SK:OSLC:2024:6611201255.2</w:t>
      </w:r>
    </w:p>
    <w:p>
      <w:r>
        <w:t>Uznesenie Okresný súd Lučenec v exekučnej veci oprávneného: A. B., pobočka Lučenec, IČO: XX XXX XXX, so sídlom C. D. X, XXX XX E. proti povinnej: D. F., narodený XX.XX.XXXX, trvale bytom G. H. F. G. XXXX/X, E., štátny občan SR o vymoženie 312,40 Eur s príslušenstvom vedenej súdnym exekútorom JUDr. Ján Debnár, so sídlom Exekútorského úradu: Krné 84, 962 12 Detva, pod sp. zn. EX 83/2011, o námietkach oprávneného proti upovedomeniu o zastavení starej exekúcie, takto rozhodol: I. Upovedomenie súdneho exekútora o zastavení starej exekúcie sp.zn. EX 83/2011 zo dňa 13.10.2023 sa zrušuje. II. Súd u r č u j e , že ku dňu 01.01.2020 došlo k zastaveniu starej exekúcie. III. Súdny exekútor n e m á n á r o k na náhradu paušálnych trov exekúcie. odôvodnenie: 1. Súdu boli predložené na rozhodnutie námietky oprávneného podané v zákonnej 30 dňovej lehote proti upovedomeniu o zastavení starej exekúcie zo dňa 13.10.2023. Súdny exekútor k námietkam oprávneného uviedol, že vzhľadom na obsah podaných námietok proti upovedomeniu o zastavení starej exekúcie, pokladá tieto za nedôvodné a navrhuje súdu, aby ich zamietol. 2. Oprávnený uviedol, že dňa 13.10.2023 mu bolo doručené upovedomenie o zastavení starej exekúcie. V zmysle § 7 ods. 1 zákona č. 233/2019 Z.z. o ukončení niektorých exekučných konaní a o zmene a doplnení niektorých zákonov (ďalej len "ZoUNEK") podáva námietky, nakoľko v zmysle § 6 ods. 4 písm. a) ZoUNEK mu bolo upovedomenie doručené po uplynutí zákonnej lehoty, nakoľko v zmysle § 48 zákona č. 7/2005 Z.z. o konkurze a vyrovnaní sa exekučné konania vyhlásením konkurzu zastavujú. Okresný súd Banská Bystrica dňa 25.07.2019, zverejnené v Obchodnom vestníku č. XXX/XXXX dňa 25.07.2019 pod spisovou značkou XXXX/XXX/XXXX, vyhlásil konkurz na majetok dlžníka D. F., nar. XX.XX.XXXX, bytom H. F. G. XXXX/X, XXX XX E.. Podľa § 48 zákona č. 7/2005 Z. z. o konkurze a reštrukturalizácii na majetok podliehajúci konkurzu nemožno počas konkurzu začať' konanie o výkon rozhodnutia alebo exekučné konanie; už začaté konania o výkon rozhodnutia alebo exekučné konania sa vyhlásením konkurzu zastavujú. Exekučné konanie bolo zastavené ex lege dňom 25.07.2019 a preto nespĺňa podmienky zákona č. 233/2019 Z. z. A. B. pobočka Lučenec vzhľadom na vyššie uvedené podáva v zákonom stanovenej lehote námietky proti Upovedomeniu o zastavení starej exekúcie č. EX 83/2011 zo dňa 13.10.2023 a navrhuje aby súd Upovedomenie o zastavení starej exekúcie zrušil. 3. Podľa § 243h ods. 1 veta prvá zák. č. 233/1995 Z.z. Exekučného poriadku v platnom znení, ak tento zákon v § 243i až 243k neustanovuje inak, exekučné konania začaté pred 1. aprílom 2017 sa dokončia podľa predpisov účinných do 31. marca 2017.</w:t>
      </w:r>
    </w:p>
    <w:p>
      <w:r>
        <w:t>4. Súd má preukázané, že súdny exekútor vydal dňa 13.10.2023 Upovedomenie o zastavení starej exekúcie, ktoré doručil oprávnenému 13.10.2023. Oprávnený podal námietky proti upovedomeniu o zastavení starej exekúcie, ktoré boli doručené súdnemu exekútorovi dňa 17.10.2023. 5. Súdny exekútor vyhotovil upovedomenie o zastavení starej exekúcie, podľa § 2 ods. 1 písm. d) ZoUNEK, keďže dôvod na zastavenie starej exekúcie vyplýva z osobitného predpisu upravujúceho konkurzné konanie, a to podľa vzoru zverejneného Slovenskou komorou exekútorov (§ 5 ods. 1, 2 ZoUNEK). 6. Súd po preštudovaní súdneho spisu, preskúmaní námietok oprávneného a vyjadrenia súdneho exekútora dospel k záveru, že námietky oprávneného proti upovedomeniu o zastavení starej exekúcie sú dôvodné, nakoľko oprávnený preukázal, že upovedomenie o zastavení starej exekúcie bolo vydané v rozpore so zákonom. 7. Vykonanou lustráciou v obchodnom vestníku bolo zistené, že na majetok povinnej bol uznesením Banská Bystrica sp. zn. XXXX/XXX/XXXX zo dňa 25.07.2019 vyhlásený konkurz. Predmetné uznesenie bolo zverejnené v obchodnom vestníku pod č. XXX/XXXX dňa 25.07.2019. 8. Podľa obsahu súd posúdil písomné podanie oprávneného aj ako námietky proti paušálnym trovám exekúcie. Súdny exekútor si v upovedomení o zastavení starej exekúcie uplatnil trovy exekúcie vo výške 42,- Eur, pozostávajúce z paušálnych trov 35,- Eur a 20 % DPH vo výške 7,-Eur. 9. Súd má za to, že upovedomenie o zastavení starej exekúcie nebolo vydané v súlade so zákonom. Súd poznamenáva, že ide o starú exekúciu, v ktorej bol vyhlásený konkurz na povinného pod sp.zn. XXXX/ XXX/XXXX, t.j. pred účinnosťou ZoUNEK. Dňa 1.1.2020 teda uplynula rozhodná doba piatich rokov a nejde o niektorú z absolútnych alebo relatívnych výnimiek, a preto došlo k zastaveniu starej exekúcie ex lege dňom, kedy nastala skutočnosť predpokladaná ZoUNEK, t.j. uplynutím rozhodnej doby. V takomto prípade už súd nemal právomoc rozhodnúť o zastavení starej exekúcie z dôvodu vyhlásenia konkurzu podľa ustanovení Exekučného poriadku v znení účinnom do 31.03.2017, pretože stará exekúcia sa zastavila z dôvodu plynúceho z osobitného zákona a zastavila sa ex lege. 10. V tejto súvislosti súd uvádza, že zmyslom a účelom prijatia ZoUNEK bolo riešiť neúnosnú situáciu na exekučných súdoch, kde sa v státisícoch exekučných konaní viedla exekúcia proti povinným dlhodobo neúspešne a v konečnom dôsledku tento stav vyúsťoval až do kolízie s princípom istoty subjektov exekučného konania. Zákonodarca túto situáciu neriešil novelou Exekučného poriadku, ale samostatným zákonom. Za splnenia zákonných predpokladov súdny exekútor vydaním Upovedomenia o zastavení starej exekúcie oznámi oprávnenému, že ex lege došlo k zastaveniu starej exekúcie. V rámci včasného vydania Upovedomenia o zastavení starej exekúcie má súdny exekútor možnosť si uplatniť u oprávneného tzv. paušálne trovy zastavenej exekúcie v presne stanovenej výške. 11. Ustanovenie § 6 ods. 4 ZoUNEK však postihuje súdneho exekútora stratou nároku na paušálne trovy v 2 prípadoch taxatívne v tomto ustanovení vymedzených a to v prípade, že upovedomenie o ukončení starej exekúcie zaslal oprávnenému po uplynutí lehoty podľa ust. § 5 ods. 3 ZoUNEK a v prípade, že stará exekúcia nebola zapísaná v CRE. 12. Súdny exekútor nesplnil však druhú podmienku pre vznik nároku na náhradu paušálnych trov, nakoľko upovedomenie o zastavení exekúcie zaslal oprávnenému až po lehote 180 dní od zastavenia starej exekúcie. Nakoľko stará exekúcia bola zastavená ku dňu účinnosti ZoUNEK, t.j. k 01.01.2020, táto zákonná lehota začala plynúť 01.01.2020. Prvým dňom lehoty bol tak 02.01.2020 a posledným dňom lehoty bol 29.06.2020, keďže lehota určená podľa dní začína dňom, ktorý nasleduje po udalosti, ktorá je rozhodujúca pre jej začiatok ( § 121 ods. 2 zákona č. 160/2015 Z.z. Civilný sporový poriadok ), súdny exekútor mal v zmysle § 5 ods. 3 ZoUNEK upovedomenie o zastavení starej exekúcie zaslať oprávnenému do 29.06.2020. Avšak oprávnenému bolo Upovedomenie o zastavení starej exekúcie doručené až dňa 13.10.2023. 13. Vzhľadom na vyššie uvedené súdnemu exekútorovi nárok na náhradu paušálnych trov nevznikol. Súd preto v uznesení túto skutočnosť ustálil (III. výrok). V upovedomení o zastavení starej exekúcie tak súdny exekútor vyzval oprávneného na úhradu paušálnych trov bez právneho dôvodu. Upovedomenie o zastavení starej exekúcie teda nie je vydané v súlade so zákonom a preto ho súd I. výrokom tohto</w:t>
      </w:r>
    </w:p>
    <w:p>
      <w:r>
        <w:t>uznesenia zrušil a z úradnej moci v zmysle § 8 ods. 2 ZoUNEK určil, že došlo k zastaveniu starej exekúcie podľa § 2 ods. 1 písm. a) ZoUNEK ku dňu 01.01.2020 (II. výrok). 14. Pre celistvosť súd dodáva, že podľa § 8 ods. 2 veta druhá ZoUNEK sa právoplatnosťou tohto rozhodnutia exekučné konanie končí. Poučenie: Proti tomuto uzneseniu odvolanie nie je prípustné.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</w:t>
      </w:r>
    </w:p>
    <w:p/>
    <w:p>
      <w:r>
        <w:t>Zdroj: KAUZIS.SK – https://www.kauzis.sk/judikatura/r/ECLI:SK:OSLC:2024:6611201255.2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