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26C/4/2024 z 23. 12. 2024</w:t>
      </w:r>
    </w:p>
    <w:p>
      <w:r>
        <w:t>Uznesenie Okresného súdu Lučenec z 23. decembra 2024, sp. zn. 26C/4/2024, ECLI:SK:OSLC:2024:6624200210.5</w:t>
      </w:r>
    </w:p>
    <w:p>
      <w:r>
        <w:t>Súd: Okresný súd Lučenec</w:t>
      </w:r>
    </w:p>
    <w:p>
      <w:r>
        <w:t>Spisová značka: 26C/4/2024</w:t>
      </w:r>
    </w:p>
    <w:p>
      <w:r>
        <w:t>ECLI: ECLI:SK:OSLC:2024:6624200210.5</w:t>
      </w:r>
    </w:p>
    <w:p>
      <w:r>
        <w:t>Dátum vydania: 23. 12. 2024</w:t>
      </w:r>
    </w:p>
    <w:p>
      <w:r>
        <w:t>Forma: Uznesenie</w:t>
      </w:r>
    </w:p>
    <w:p>
      <w:pPr>
        <w:pStyle w:val="Heading2"/>
      </w:pPr>
      <w:r>
        <w:t>Text rozhodnutia</w:t>
      </w:r>
    </w:p>
    <w:p>
      <w:r>
        <w:t>Súd: Spisová značka: Identifikačné číslo súdneho spisu: Dátum vydania rozhodnutia: Meno a priezvisko sudcu, VSÚ: ECLI:</w:t>
      </w:r>
    </w:p>
    <w:p>
      <w:r>
        <w:t>Okresný súd Lučenec 26C/4/2024 6624200210 23. 12. 2024 JUDr. Zoltán Orlai ECLI:SK:OSLC:2024:6624200210.5</w:t>
      </w:r>
    </w:p>
    <w:p>
      <w:r>
        <w:t>Uznesenie Okresný súd Lučenec v spore žalobcu AGRODRUŽSTVO SENNÉ, družstvo, so sídlom 991 21 Závada č. 78, IČO: 36 032 956, zastúpeného Viktória Hellenbart advokátska kancelária s.r.o., so sídlom Martina Rázusa č. 146/23, 984 01 Lučenec, IČO: 47 250 640, proti žalovanému U.. Z. K., nar. XX.XX.XXXX, bytom G. Z. Č.. XXX, XXX XX I. I., zastúpeného JUDr. JURKOVEC ADVOKAT DK, s.r.o., so sídlom M. R. Štefánika 1822, 026 01 Dolný Kubín, IČO: 36 832 103, o návrhu žalovaného na zrušenie neodkladného opatrenia, takto rozhodol: Súd z r u š u j e uznesenie Okresného súdu Lučenec č. k. 26C/4/2024 - 487 zo dňa 05. augusta 2024 o nariadení neodkladného opatrenia v spojitosti s uznesením Krajského súdu Banská Bystrica č. k. 17Co/105/2024 - 519 zo dňa 15. októbra 2024. odôvodnenie: 1. Uznesením č. k. 26C/4/2024 - 487 zo dňa 05. augusta 2024 súd nariadil neodkladné opatrenie, ktorým žalovanému uložil povinnosť zdržať sa scudzenia, zriadenia záložného práva a zriadenia vecného bremena k nehnuteľnostiam: podiel 11/234 pod B 7, podiel 11/936 pod B 13, podiel 55/1053 pod B 15 T. parcele číslo XXX/X o výmere XXX m2 J. J. Z., k T. parcele číslo XXX/X o výmere XXXX m2 J. J. Z., k T. parcele číslo XXX/X o výmere XXXXX m2 F. Z., k T. parcele číslo XXX/XX o výmere XXXX m2 J. J. Z., k T. parcele číslo XXX/XX o výmere XXXX m2 J. J. Z. z listu vlastníctva číslo XXX katastrálne územie Ľ., podiel 11/234 pod B 7, podiel 11/936 pod B13 k T. parcele číslo XXX/X o výmere XXXX m2 Y. Z. W. E. z listu vlastníctva číslo XXX katastrálne územie Ľ., podiel 11/234 pod B 7, podiel 11/936 pod B13 k T. parcele číslo XXX/X o výmere XXXXX m2 F. Z., k T. parcele číslo XXX/ X o výmere XXXXX m2 F. Z. z listu vlastníctva číslo XXX katastrálne územie Ľ., podiel 11/234 pod B 7, podiel 11/936 pod B 13 k T. parcele číslo XXX/X o výmere XXXXX m2 F. Z., k T. parcele číslo XXX/X o výmere XXXXX m2 F. Z., k T. parcele číslo XXX/XX o výmere XXXX m2 F. Z., k T. parcele číslo XXX/XX o výmere XXXX m2 F. Z. z listu vlastníctva číslo XXX katastrálne územie Ľ., podiel 11/234 pod B7, podiel 11/936 pod B13 k T. parcele číslo XXX/X o výmere XXX m2 Y., k T. parcele číslo XXX/X o výmere XXX m2 Y. Z. W. E. z listu vlastníctva číslo XXX katastrálne územie Ľ.. Vo zvyšnej časti súd návrh na nariadenie neodkladného opatrenia zamietol. Žalobcovi uložil povinnosť v lehote 30 dní od právoplatnosti tohto uznesenia podať žalobu vo veci samej proti žalovanému U.. Z. K., nar. XX.XX.XXXX, bytom G. Z. Č.. XXX, XXX XX I. I., predmetom ktorej bude uplatnenie nárokov z porušenia predkupného práva k spoluvlastníckym podielom uvedeným vo výroku I. tohto uznesenia. Žalovanému proti žalobcovi súd priznal nárok na náhradu trov prvostupňového a odvolacieho konania o nariadenie neodkladného opatrenia v rozsahu 74,12 %. Vo výroku, ktorým súd žalobcovi uložil povinnosť podať proti žalovanému žalobu, uznesenie nadobudlo právoplatnosť dňa 23.10.2024 v spojitosti s uznesením Krajského súdu v Banskej Bystrici č. k. 17Co/105/2024 - 519 zo dňa 15. októbra 2024, ktorým krajský súd zmenil uznesenie súdu prvej inštancie tak, že žalovanému uložil povinnosť zdržať sa scudzenia, zriadenia záložného práva a zriadenia vecného bremena k nehnuteľnostiam: podiel 11/936 pod B 13, podiel 55/1053 pod B 15 k T. parcele číslo XXX/X o výmere XXX m2 J. J. Z., k T. parcele číslo XXX/X o výmere XXXX m2 J. J. Z., k T. parcele číslo XXX/X o výmere XXXXX m2 F. Z., k T. parcele číslo XXX/XX</w:t>
      </w:r>
    </w:p>
    <w:p>
      <w:r>
        <w:t>o výmere XXXX m2 J. J. Z., k T. parcele číslo XXX/XX o výmere XXXX m2 J. J. Z. z listu vlastníctva číslo XXX katastrálne územie Ľ., podiel 11/936 pod B13 k T. parcele číslo XXX/X o výmere XXXX m2 Y. Z. W. E. z listu vlastníctva číslo XXX katastrálne územie Ľ., podiel 11/936 pod B13 k T. parcele číslo XXX/X o výmere XXXXX m2 F. Z., k T. parcele číslo XXX/X o výmere XXXXX m2 F. Z. z listu vlastníctva číslo XXX katastrálne územie Ľ., podiel 11/936 pod B 13 k T. parcele číslo XXX/X o výmere XXXXX m2 F. Z., k T. parcele číslo XXX/X o výmere XXXXX m2 F. Z., k T. parcele číslo XXX/XX o výmere XXXX m2 F. Z., k T. parcele číslo XXX/XX o výmere XXXX m2 F. Z. z listu vlastníctva číslo XXX katastrálne územie Ľ., podiel 11/936 pod B13 k T. parcele číslo XXX/X o výmere XXX m2 Y., k T. parcele číslo XXX/X o výmere XXX m2 zastavaná plocha a nádvorie z listu vlastníctva číslo XXX katastrálne územie Ľ.. Vo zvyšku návrh na nariadenie neodkladného opatrenia zamietol. Odvolanie žalovaného proti výroku uznesenia súdu prvej inštancie, ktorým bol vo zvyšnej časti návrh na nariadenie neodkladného opatrenia zamietnutý a žalobcovi uložená povinnosť podať v lehote 30 dní od právoplatnosti tohto uznesenia žalobu o veci samej, odmietol. Žalobcovi uložil povinnosť zaplatiť žalovanému náhradu trov konania v rozsahu 85,88 % v lehote 3 dní od právoplatnosti uznesenia súdu prvej inštancie o výške trov konania. 2. Dňa 19.12.2024 žalovaný doručil súdu prostredníctvom svojho právneho zástupcu návrh na zrušenie neodkladného opatrenia z dôvodu, že žalobca v lehote 30 dní od právoplatnosti uznesenia Okresného súdu Lučenec č. k. 26C/4/2024 - 487 zo dňa 05. augusta 2024, nepodal žalobu vo veci samej, čím si nesplnil súdom uloženú povinnosť. Uznesenie nadobudlo právoplatnosť dňa 23. 10. 2024. 3. Podľa § 336 ods. 1 Civilného sporového poriadku ( ďalej len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4. Podľa § 336 ods. 3 CSP; súd aj bez návrhu uznesenie o neodkladnom opatrení zruší, ak žaloba nebola v lehote podaná. 5. Súd pri svojom rozhodovaní vyhádzal z vyššie citovaných ustanovení zákona. Lustráciou v registri tunajšieho súdu súd zistil, že žalobca v lehote 30 dní od právoplatnosti uznesenia Okresného súdu Lučenec č. k. 26C/4/2024 - 487 zo dňa 05. augusta 2024 o nariadení neodkladného opatrenia, t. j. od 23.10.2024, nepodal žalobu vo veci samej v zmysle citovaného uznesenia, preto potom súd zrušil uznesenie Okresného súdu Lučenec č. k. 26C/4/2024 - 487 zo dňa 05. augusta 2024 o nariadení neodkladného opatrenia v spojitosti s uznesením Krajského súdu Banská Bystrica č. k. 17Co/105/2024-519 zo dňa 15. októbra 2024. Poučenie: Proti tomuto uzneseniu je prípustné odvolanie v lehote 15 dní odo dňa jeho doručenia. Odvolanie sa podáva na Okresný súd Veľký Krtíš písomne v 2 vyhotoveniach a rozhoduje o ňom Krajský súd v Banskej Bystrici. V odvolaní sa popri všeobecných náležitostiach uvedie, proti ktorému rozhodnutiu smeruje, v akom rozsahu sa napáda, z akých dôvodov sa rozhodnutie považuje za nesprávne (odvolacie dôvody), a čoho sa odvolateľ domáha (odvolací návrh). Pokiaľ zákon na podanie nevyžaduje osobitné náležitosti, v podaní sa uvedie ktorému súdu je určené, kto ho robí, ktorej veci sa týka, čo sa ním sleduje, podpis, ak ide o podanie urobené v prebiehajúcom konaní, náležitosťou podania je aj uvedenie spisovej značky tohto konania.</w:t>
      </w:r>
    </w:p>
    <w:p/>
    <w:p>
      <w:r>
        <w:t>Zdroj: KAUZIS.SK – https://www.kauzis.sk/judikatura/r/ECLI:SK:OSLC:2024:6624200210.5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