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37Ps/1/2024 z 29. 5. 2024</w:t>
      </w:r>
    </w:p>
    <w:p>
      <w:r>
        <w:t>Uznesenie Okresného súdu Lučenec z 29. mája 2024, sp. zn. 37Ps/1/2024, ECLI:SK:OSLC:2024:6624200959.4</w:t>
      </w:r>
    </w:p>
    <w:p>
      <w:r>
        <w:t>Súd: Okresný súd Lučenec</w:t>
      </w:r>
    </w:p>
    <w:p>
      <w:r>
        <w:t>Spisová značka: 37Ps/1/2024</w:t>
      </w:r>
    </w:p>
    <w:p>
      <w:r>
        <w:t>ECLI: ECLI:SK:OSLC:2024:6624200959.4</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Lučenec 37Ps/1/2024 6624200959 29. 05. 2024 Mgr. Lenka Ragačová Černíková ECLI:SK:OSLC:2024:6624200959.4</w:t>
      </w:r>
    </w:p>
    <w:p>
      <w:r>
        <w:t>Uznesenie Okresný súd Lučenec v právnej veci A. B., narodeného XX.XX.XXXX, bytom C. XX, D., zastúpeného procesným opatrovníkom E. B., narodeným XX.XX.XXXX, trvale bytom C. XX, D., o návrhu navrhovateľky F. B., narodenej XX.XX.XXXX, bytom C. XX, D., v zast.: JUDr. Alan Zvara, advokát, advokátska kancelária so sídlom G. X/X, XXX XX C. D., o obmedzení spôsobilosti na právne úkony, o späťvzatí návrhu, takto rozhodol: I. Súd konanie z a s t a v u j e. II. Žiaden z účastníkov n e m á nárok na náhradu trov konania. odôvodnenie: 1. Okresnému súdu Lučenec bol dňa 21.02.2024 doručený návrh navrhovateľky 1. Okresnému súdu Lučenec bol dňa 21.02.2024 doručený návrh navrhovateľky F. B., narodenej XX.XX.XXXX na obmedzenie spôsobilosti jej syna A. B., narodeného XX.XX.XXXX. 2. Podaním doručeným súdu dňa 24.05.2024 navrhovateľka F. B. oznámila, že berie svoj návrh v celom rozsahu späť a žiada konanie zastaviť, nakoľko podľa jej vyjadrenia nie je t.č. potrebné v konaní pokračovať. 3. Dňa 27.05.2024 doručil svoj súhlas so späťvzatím a zastavením konania aj procesný opatrovník. 4. Podľa § 29 ods. 1 zákona č. 161/2015 Z.z.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Nakoľko navrhovateľka F. B. vzala svoj návrh na obmedzenie spôsobilosti jej syna A. B., narodeného XX.XX.XXXX v celom rozsahu späť, súd v súlade s ustanovením § 29 ods. 1 CMP konanie zastavil tak, ako je to uvedené vo výroku tohto uznesenia (výrok I.). 8. O trovách konania súd rozhodol podľa § 52 CMP, podľa ktorého žiaden z účastníkov nemá nárok na náhradu trov konania, ak tento zákon neustanovuje inak (výrok II.).</w:t>
      </w:r>
    </w:p>
    <w:p>
      <w:r>
        <w:t>Poučenie: Proti tomuto rozhodnutiu je prípustné odvolanie, ktoré sa podáva v lehote 15 dní odo dňa doručenia, prostredníctvom Okresného súdu Lučenec, Dr. Herza 14, 984 37 Lučenec na Krajský súd v Žiline, a to písomne. Podľa ustanovenia § 363 CSP, v odvolaní sa popri všeobecných náležitostiach podania uvedie, proti ktorému rozhodnutiu smeruje, v akom rozsahu sa napáda, z akých dôvodov sa rozhodnutie považuje za nesprávne (odvolacie dôvody) a čoho sa odvolateľ domáha (odvolací návrh). Odvolanie je potrebné predložiť s potrebným počtom rovnopisov a s prílohami tak, aby jeden rovnopis zostal na súde, a aby každý účastník dostal jeden rovnopis odvolania. Ak účastník nepredloží potrebný počet rovnopisov a príloh, súd vyhotoví kópie na jeho trovy.</w:t>
      </w:r>
    </w:p>
    <w:p/>
    <w:p>
      <w:r>
        <w:t>Zdroj: KAUZIS.SK – https://www.kauzis.sk/judikatura/r/ECLI:SK:OSLC:2024:6624200959.4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