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Lučenec sp. zn. 15P/44/2024 z 15. 5. 2024</w:t>
      </w:r>
    </w:p>
    <w:p>
      <w:r>
        <w:t>Rozsudok Okresného súdu Lučenec z 15. mája 2024, sp. zn. 15P/44/2024, ECLI:SK:OSLC:2024:6624201203.2</w:t>
      </w:r>
    </w:p>
    <w:p>
      <w:r>
        <w:t>Súd: Okresný súd Lučenec</w:t>
      </w:r>
    </w:p>
    <w:p>
      <w:r>
        <w:t>Spisová značka: 15P/44/2024</w:t>
      </w:r>
    </w:p>
    <w:p>
      <w:r>
        <w:t>ECLI: ECLI:SK:OSLC:2024:6624201203.2</w:t>
      </w:r>
    </w:p>
    <w:p>
      <w:r>
        <w:t>Dátum vydania: 15. 5. 2024</w:t>
      </w:r>
    </w:p>
    <w:p>
      <w:r>
        <w:t>Forma: Rozsudok</w:t>
      </w:r>
    </w:p>
    <w:p>
      <w:r>
        <w:t>Oblasť práva: Rodinné právo, Rodinné právo</w:t>
      </w:r>
    </w:p>
    <w:p>
      <w:pPr>
        <w:pStyle w:val="Heading2"/>
      </w:pPr>
      <w:r>
        <w:t>Text rozhodnutia</w:t>
      </w:r>
    </w:p>
    <w:p>
      <w:r>
        <w:t>Súd: Spisová značka: Identifikačné číslo súdneho spisu: Dátum vydania rozhodnutia: Meno a priezvisko sudcu, VSÚ: ECLI:</w:t>
      </w:r>
    </w:p>
    <w:p>
      <w:r>
        <w:t>Okresný súd Lučenec 15P/44/2024 6624201203 15. 05. 2024 Mgr. Lenka Ragačová Černíková ECLI:SK:OSLC:2024:6624201203.2</w:t>
      </w:r>
    </w:p>
    <w:p>
      <w:r>
        <w:t>ROZSUDOK V MENE SLOVENSKEJ REPUBLIKY Okresný súd Lučenec sudkyňou A. B. C. D. vo veci starostlivosti o maloleté dieťa: B. E. F., narodená XX.XX.XXXX, bytom ako otec, zastúpené v konaní kolíznym opatrovníkom: Úrad práce, sociálnych vecí a rodiny Lučenec, dieťa rodičov: otec A. F., narodený XX.XX.XXXX, trvale bytom G. XX/XX, B. - A. H. a matka I. J., narodená XX.XX.XXXX, trvale bytom C. K. XXX/XX, B., o úprave výkonu rodičovských práv a povinností a výžive maloletého dieťaťa, takto rozhodol: I. Súd s ch v a ľ u j e dohodu rodičov v nasledovnom znení: Maloleté dieťa B. E. F., narodená XX.XX.XXXX s a z v e r u j e do osobnej starostlivosti otca A. F., narodeného XX.XX.XXXX. Obaja rodičia s ú o p r á v n e n í a p o v i n n í maloleté dieťa B. E. F., narodenú XX.XX.XXXX zastupovať a spravovať jej majetok. A. I. J., narodená XX.XX.XXXX j e p o v i n n á prispievať na výživu maloletej B. E. F., narodenej XX.XX.XXXX minimálnym výživným vo výške 30 % zo sumy životného minima na neplnoleté nezaopatrené dieťa alebo na nezaopatrené dieťa podľa osobitného zákona vždy vopred do 15. dňa v mesiaci k rukám otca počnúc dňom vykonateľnosti rozsudku. Styk matky s maloletým dieťaťom sa n e u p r a v u j e a ponecháva sa na dohode rodičov. II. Žiaden z účastníkov n e m á nárok na náhradu trov konania. odôvodnenie: 1. Otec žiadal v podanom návrhu zveriť maloleté dieťa do svojej osobnej starostlivosti a zaviazať matku na úhradu výživného na maloleté dieťa. 2. Na pojednávaní dňa 15.05.2024 rodičia uzavreli dohodu o úprave výkonu rodičovských práv a povinností k maloletému dieťaťu, obsah dohody je súčasťou zápisnice o pojednávaní, uzavretie rodičovskej dohody rodičia maloletého dieťaťa potvrdili vlastnoručným podpisom na prílohe k zápisnici (č. l. 56). V zmysle tejto dohody sa maloleté dieťa B. E. F., narodená XX.XX.XXXX zveruje do osobnej starostlivosti otca A. F., narodeného XX.XX.XXXX. Obaja rodičia sú oprávnení a povinní maloleté dieťa B. E. F., narodenú XX.XX.XXXX zastupovať a spravovať jej majetok. A. I. J., narodená XX.XX.XXXX sa zaviazala prispievať na výživu maloletej B. E. F., narodenej XX.XX.XXXX minimálnym výživným vo výške 30 % zo sumy životného minima na neplnoleté nezaopatrené dieťa alebo na nezaopatrené dieťa podľa osobitného zákona vždy vopred do 15. dňa v mesiaci k rukám otca počnúc dňom vykonateľnosti rozsudku. Styk matky s maloletým dieťaťom rodičia nežiadali upraviť, preto bol ponechaný na dohode rodičov.</w:t>
      </w:r>
    </w:p>
    <w:p>
      <w:r>
        <w:t>3. Rodičia žiadali predmetnú dohodu schváliť, kolízny opatrovník mal za to, že je uzavretá v záujme maloletého dieťaťa, preto ju odporučil schváliť. 4. Súd vykonal dokazovanie výsluchom prítomných účastníkov konania, prečítaním návrhu na začatie konania, listinných dôkazov na preukázanie majetkových pomerov otca, správy Úradu práce, sociálnych vecí a rodiny Lučenec zo dňa 09.05.2024. 5. Podľa § 36 ods. 1 zákona č. 36/2005 Z: z. o rodine (ďalej len „zákon o rodine“), rodičia maloletého dieťaťa, ktorí spolu nežijú, môžu sa kedykoľvek dohodnúť o úprave výkonu ich rodičovských práv a povinností. Ak sa nedohodnú, súd môže aj bez návrhu upraviť výkon ich rodičovských práv a povinností, najmä určí, ktorému z rodičov zverí maloleté dieťa do osobnej starostlivosti. Ak je to potrebné v záujme maloletého dieťaťa a ak to vyžadujú pomery v rodine, súd môže upraviť styk dieťaťa aj s blízkymi osobami. Ustanovenia § 24, § 25 a 26 sa použijú primerane. 6. Podľa § 24 ods. 1 zákona o rodine, v rozhodnutí, ktorým sa rozvádza manželstvo rodičov maloletého dieťaťa, súd upraví výkon ich rodičovských práv a povinností k maloletému dieťaťu na čas po rozvode, najmä určí, či maloleté dieťa zverí do spoločnej osobnej starostlivosti obidvoch rodičov, do striedavej osobnej starostlivosti obidvoch rodičov alebo do osobnej starostlivosti jedného z rodičov, kto ho bude zastupovať a spravovať jeho majetok. Súd súčasne určí, ako má rodič, ktorému nebolo maloleté dieťa zverené do osobnej starostlivosti, prispievať na jeho výživu, alebo schváli dohodu rodičov o výške výživného. 7. Podľa § 24 ods. 2 zákona o rodine, ak sú obidvaja rodičia spôsobilí dieťa vychovávať a ak majú o spoločnú osobnú starostlivosť o dieťa obidvaja rodičia záujem a ak obidvaja rodičia súhlasia so spoločnou osobnou starostlivosťou o dieťa, súd môže zveriť dieťa do spoločnej osobnej starostlivosti obidvoch rodičov, ak je to v záujme dieťaťa a ak budú takto zaistené potreby dieťaťa. 8. Podľa § 24 ods. 3 zákona o rodine, ak sú obidvaja rodičia spôsobilí dieťa vychovávať a ak majú o osobnú starostlivosť o dieťa obidvaja rodičia záujem, tak súd môže zveriť dieťa do striedavej osobnej starostlivosti obidvoch rodičov, ak je to v záujme dieťaťa a ak budú takto zaistené potreby dieťaťa. Ak so striedavou osobnou starostlivosťou súhlasí aspoň jeden z rodičov dieťaťa, tak súd musí skúmať, či bude striedavá osobná starostlivosť v záujme dieťaťa. 9. Podľa § 24 ods. 4 zákona o rodine, rozhodnutie o úprave výkonu rodičovských práv a povinností možno nahradiť dohodou rodičov. Dohoda musí byť schválená súdom, inak je nevykonateľná. 10. Podľa § 24 ods. 5 zákona o rodine, súd pri rozhodovaní o výkone rodičovských práv a povinností alebo pri schvaľovaní dohody rodičov rešpektuje právo maloletého dieťaťa na zachovanie jeho vzťahu k obidvom rodičom a vždy prihliadne na záujem maloletého dieťaťa, najmä na jeho citové väzby, vývinové potreby, stabilitu budúceho výchovného prostredia a ku schopnosti rodiča dohodnúť sa na výchove a starostlivosti o dieťa s druhým rodičom. Súd dbá, aby bolo rešpektované právo dieťaťa na výchovu a starostlivosť zo strany obidvoch rodičov a aby bolo rešpektované právo dieťaťa na udržovanie pravidelného, rovnocenného a rovnoprávneho osobného styku s obidvomi rodičmi. 11. Podľa § 24 ods. 6 zákona o rodine, súd pri rozhodovaní o zverení maloletého dieťaťa do osobnej starostlivosti jedného z rodičov dbá na právo toho rodiča, ktorému nebude maloleté dieťa zverené do osobnej starostlivosti, na pravidelné informovanie sa o maloletom dieťati. Rodič, ktorému nebolo maloleté dieťa zverené do osobnej starostlivosti, môže sa práva na pravidelné informovanie sa o maloletom dieťati domáhať na súde. 12. Podľa § 26 zákona o rodine, ak sa zmenia pomery, súd môže aj bez návrhu zmeniť rozhodnutie o výkone rodičovských práv a povinností alebo dohodu o výkone rodičovských práv a povinností. 13. Podľa § 28 ods. 1 zákona o rodine, súčasťou rodičovských práv a povinností sú najmä a) sústavná a dôsledná starostlivosť o výchovu, zdravie, výživu a všestranný vývin maloletého dieťaťa, b) zastupovanie maloletého dieťaťa, c) správa majetku maloletého dieťaťa.</w:t>
      </w:r>
    </w:p>
    <w:p>
      <w:r>
        <w:t>14. Podľa § 28 ods. 2 zákona o rodine, rodičovské práva a povinnosti majú obaja rodičia. Pri ich výkone sú povinní chrániť záujmy maloletého dieťaťa. 15. Podľa § 62 ods. 1 až 5 zákona o rodine, plnenie vyživovacej povinnosti rodičov k deťom je ich zákonná povinnosť, ktorá trvá do času, kým deti nie sú schopné samé sa živiť. Obaja rodičia prispievajú na výživu svojich detí podľa svojich schopností, možností a majetkových pomerov. Dieťa má právo podieľať sa na životnej úrovni rodičov. Každý rodič bez ohľadu na svoje schopnosti, možnosti a majetkové pomery je povinný plniť svoju vyživovaciu povinnosť v minimálnom rozsahu vo výške 30% zo sumy životného minima na nezaopatrené neplnoleté dieťa alebo na nezaopatrené dieťa podľa osobitného zákona. Pri určení rozsahu vyživovacej povinnosti súd prihliada na to, ktorý z rodičov a v akej miere sa o dieťa osobne stará. Ak rodičia žijú spolu, prihliadne súd aj na starostlivosť rodičov o domácnosť. Výživné má prednosť pred inými výdavkami rodičov. Pri skúmaní schopností, možností a majetkových pomerov povinného rodiča súd neberie do úvahy výdavky povinného rodiča, ktoré nie je nevyhnutné vynaložiť. 16. Podľa § 65 ods. 1 zákona o rodine, ak rodičia maloletého dieťaťa spolu nežijú, súd upraví rozsah ich vyživovacej povinnosti alebo schváli ich dohodu o výške výživného. 17. Podľa § 75 ods. 1 zákona o rodine,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18. Podľa § 76 ods. 1 zákona o rodine, výživné sa platí v pravidelných opakujúcich sa sumách, ktoré sú zročné vždy na mesiac dopredu. 19. Podľa § 78 ods. 1 zákona o rodine, dohody a súdne rozhodnutia o výživnom možno zmeniť, ak sa zmenia pomery. Okrem výživného pre maloleté dieťa je zmena alebo zrušenie možné len na návrh. 20. Vo vzťahu k úprave výkonu rodičovských práv a povinností k maloletému dieťaťu rodičia uzavreli rodičovskú dohodu, ktorá je podľa názoru súdu ako aj vyjadrenia kolízneho opatrovníka uzavretá v záujme maloletého dieťaťa, preto ju súd schválil tak, ako je uvedené vo výroku I. tohto rozsudku. 21. O trovách konania rozhodol súd podľa § 52 CMP, podľa ktorého žiaden z účastníkov nemá nárok na náhradu trov konania, ak tento zákon neustanovuje inak. 22. Po vyhlásení rozsudku účastníci konania zhodne uviedli, že sa vzdávajú práva podať voči rozsudku odvolanie. 23. Podľa § 2 ods. 1 CMP, na konania podľa tohto zákona sa použijú ustanovenia Civilného sporového poriadku, ak tento zákon neustanovuje inak. 24. Podľa § 221 písm. a) zákona č. 160/2015 Z. z. Civilný sporový poriadok (ďalej len „CSP“), písomné vyhotovenie rozsudku nemusí obsahovať odôvodnenie, ak je na pojednávaní vyhlásený rozsudok za prítomnosti všetkých strán alebo ich zástupcov, ktorí sa vzdajú odvolania. 25. Podľa § 368 CSP, osoba oprávnená podať odvolanie sa môže odvolania vzdať. Vzdať sa odvolania možno len voči súdu, a to až po vyhlásení rozhodnutia. 26. Podľa § 122 CMP, ak vo veciach starostlivosti súdu o maloletých súd rozsudkom schválil dohodu rodičov, nie sú rodičia oprávnení podať voči výroku, ktorým bola dohoda schválená, odvolanie. Poučenie: Proti výrokom II. tohto rozsudku odvolanie nie je prípustné, nakoľko sa účastníci konania po vyhlásení a odôvodnení rozsudku práva podať odvolanie výslovne vzdali podľa § 368 CSP.</w:t>
      </w:r>
    </w:p>
    <w:p>
      <w:r>
        <w:t>Proti výroku I. tohto rozsudku, ktorým súd schválil dohodu rodičov, rodičia nie sú oprávnení podať odvolanie podľa § 122 CMP. Kolízny opatrovník nie je oprávnený podať odvolanie proti výroku I. tohto rozsudku, nakoľko sa po jeho vyhlásení vzdal práva podať proti nemu odvolanie podľa § 368 CSP. Podľa § 44 CMP rozsudky o výživnom sú vykonateľné doručením. Ak povinný dobrovoľne nesplní, čo mu ukladá vykonateľné rozhodnutie, oprávnený môže podať návrh na vykonanie exekúcie podľa osobitného zákona; ak ide o rozhodnutie o výchove maloletých detí, návrh na súdny výkon rozhodnutia.</w:t>
      </w:r>
    </w:p>
    <w:p/>
    <w:p>
      <w:r>
        <w:t>Zdroj: KAUZIS.SK – https://www.kauzis.sk/judikatura/r/ECLI:SK:OSLC:2024:6624201203.2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