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25Csp/24/2024 z 5. 8. 2024</w:t>
      </w:r>
    </w:p>
    <w:p>
      <w:r>
        <w:t>Uznesenie Okresného súdu Lučenec z 5. augusta 2024, sp. zn. 25Csp/24/2024, ECLI:SK:OSLC:2024:6624201239.2</w:t>
      </w:r>
    </w:p>
    <w:p>
      <w:r>
        <w:t>Súd: Okresný súd Lučenec</w:t>
      </w:r>
    </w:p>
    <w:p>
      <w:r>
        <w:t>Spisová značka: 25Csp/24/2024</w:t>
      </w:r>
    </w:p>
    <w:p>
      <w:r>
        <w:t>ECLI: ECLI:SK:OSLC:2024:6624201239.2</w:t>
      </w:r>
    </w:p>
    <w:p>
      <w:r>
        <w:t>Dátum vydania: 5. 8. 2024</w:t>
      </w:r>
    </w:p>
    <w:p>
      <w:r>
        <w:t>Forma: Uznesenie</w:t>
      </w:r>
    </w:p>
    <w:p>
      <w:pPr>
        <w:pStyle w:val="Heading2"/>
      </w:pPr>
      <w:r>
        <w:t>Text rozhodnutia</w:t>
      </w:r>
    </w:p>
    <w:p>
      <w:r>
        <w:t>Súd: Spisová značka: Identifikačné číslo súdneho spisu: Dátum vydania rozhodnutia: Meno a priezvisko sudcu, VSÚ: ECLI:</w:t>
      </w:r>
    </w:p>
    <w:p>
      <w:r>
        <w:t>Okresný súd Lučenec 25Csp/24/2024 6624201239 05. 08. 2024 JUDr. Ľuboš Murgaš ECLI:SK:OSLC:2024:6624201239.2</w:t>
      </w:r>
    </w:p>
    <w:p>
      <w:r>
        <w:t>Uznesenie Okresný súd Lučenec v spore žalobcu: Stavebné bytové družstvo Veľký Krtíš, družstvo, IČO: 00 175 901, so sídlom Železničná 18, 990 01 Veľký Krtíš, právne zastúpený splnomocneným zástupcom JUDr. Jozefom Veselým, advokátom so sídlom Mierová 1, 990 01 Veľký Krtíš, proti žalovanému: V. Q., J.. XX. XX. XXXX, Y. G. K.. Q.. E. XXX/X, XXX XX I. H., o zaplatenie 1.937,88 € s príslušenstvom, takto rozhodol: Súd konanie v časti o zaplatenie sumy 1.739,59 Eur spolu s poplatkom z omeškania za každý deň omeškania 0,5 promile dlžnej sumy, najmenej však 0,83 € za každý i začatý mesiac omeškania, a to zo sumy 39,11 € odo dňa 07.03.2021 až do zaplatenia zo sumy 39,11 € odo dňa 07.04.2021 až do zaplatenia zo sumy 39,11 € odo dňa 07.05.2021 až do zaplatenia zo sumy 39,11 € odo dňa 07.06.2021 až do zaplatenia zo sumy 39,11 € odo dňa 07.07.2021 až do zaplatenia zo sumy 39,11 € odo dňa 07.08.2021 až do zaplatenia zo sumy 39,11 € odo dňa 07.09.2021 až do zaplatenia zo sumy 39,11 € odo dňa 07.10.2021 až do zaplatenia zo sumy 39,11 € odo dňa 07.11.2021 až do zaplatenia zo sumy 39,11 € odo dňa 07.12.2021 až do zaplatenia zo sumy 39,11 € odo dňa 07.01.2022 až do zaplatenia zo sumy 39,11 € odo dňa 07.02.2022 až do zaplatenia zo sumy 39,11 € odo dňa 07.03.2022 až do zaplatenia zo sumy 39,11 € odo dňa 07.04.2022 až do zaplatenia zo sumy 39,11 € odo dňa 07.05.2022 až do zaplatenia zo sumy 39,11 € odo dňa 07.06.2022 až do zaplatenia zo sumy 39,11 € odo dňa 07.07.2022 až do zaplatenia zo sumy 39,11 € odo dňa 07.08.2022 až do zaplatenia zo sumy 39,11 € odo dňa 07.09.2022 až do zaplatenia zo sumy 39,11 € odo dňa 07.10.2022 až do zaplatenia zo sumy 39,11 € odo dňa 07.11.2022 až do zaplatenia zo sumy 41,75 € odo dňa 07.12.2022 až do zaplatenia zo sumy 371,39 € odo dňa 02.01.2023 až do zaplatenia zo sumy 41,75 € odo dňa 07.01.2023 až do zaplatenia zo sumy 41,75 € odo dňa 07.02.2023 až do zaplatenia zo sumy 41,75 € odo dňa 07.03.2023 až do zaplatenia zo sumy 41,75 € odo dňa 07.04.2023 až do zaplatenia zo sumy 41,75 € odo dňa 07.05.2023 až do zaplatenia zo sumy 41,75 € odo dňa 07.06.2023 až do zaplatenia zo sumy 41,75 € odo dňa 07.07.2023 až do zaplatenia zo sumy 41,75 € odo dňa 07.08.2023 až do zaplatenia zo sumy 41,75 € odo dňa 07.09.2023 až do zaplatenia zo sumy 41,75 € odo dňa 07.10.2023 až do zaplatenia zo sumy 41,75 € odo dňa 07.11.2023 až do zaplatenia zo sumy 45,89 € odo dňa 07.12.2023 až do zaplatenia</w:t>
      </w:r>
    </w:p>
    <w:p>
      <w:r>
        <w:t>z a s t a v u j e. odôvodnenie: 1. Žalobca sa žalobou domáhal voči žalovanému zaplatenia sumy 2.519,85 EUR spolu s príslušenstvom titulom nezaplateného nájomného za užívanie bytu za obdobie od apríla 2021 (nájomné splatné dňa 06.03.2021) do marca 2024 (nájomné splatné dňa 06.02.2024). 2. Súd lustráciou v Obchodnom vestníku zistil, že uznesením Okresného súdu Banská Bystrica sp. zn. 1OdK/279/2023 zo dňa 11.12.2023 bol na majetok dlžníka (žalovaného) vyhlásený konkurz a súd oddlžil dlžníka tak, že dlžníka zbavil všetkých dlhov, ktoré môžu byť uspokojené iba v tomto konkurze a dlhov, ktoré sú vylúčené z uspokojenia. Dňa 22.02.2024 bol v Obchodnom vestníku č. 38/2024 uverejnený Oznam konkurzného správcu, z ktorého vyplýva, že pre nemajetnosť dlžníka sa konkurz zrušil. 3. Podľa § 166a ods. 1 zák. č. 7/2005 Z. z. o konkurze a reštrukturalizácii (ďalej aj „ZoKR“); ak tento zákon neustanovuje inak (§ 166b &lt;https://www.slov-lex.sk/pravne-predpisy/SK/ZZ/2005/7/&gt; a 166c &lt;https:// www.slov-lex.sk/pravne-predpisy/SK/ZZ/2005/7/&gt;),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&lt;https://www.slov-lex.sk/pravne-predpisy/ SK/ZZ/2005/7/&gt;), ak ide o zmluvu uzatvorenú pred vyhlásením konkurzu. 4. Podľa § 167e ods. 1 ZoKR, ak bol vyhlásený konkurz, súd bez zbytočného odkladu zastaví konanie, v ktorom sa uplatňuje pohľadávka, ktorá môže byť uspokojená iba v konkurze (§ 166a) alebo sa považuje za nevymáhateľnú (§ 166b). 5. Podľa § 166c ods. 1 písm. c) ZoKR oddlžením sú nedotknuté tieto pohľadávky: zabezpečená pohľadávka v rozsahu, v ktorom je krytá hodnotou predmetu zabezpečovacieho práva; ustanovenie § 166b ods. 1 písm. a) &lt;https://www.slov-lex.sk/pravne-predpisy/SK/ZZ/2005/7/20240301&gt; a b) &lt;https:// www.slov-lex.sk/pravne-predpisy/SK/ZZ/2005/7/20240301&gt; tým nie je dotknuté. 6. Súd výzvou zo dňa 25.03.2024 vyzval právneho zástupcu žalobcu, či trvá na podanej žalobe, nakoľko lustráciou súdu bolo zistené, že na majetok dlžníka bol vyhlásený konkurz. 7. Dňa 27.03.2024 zaslal právny zástupca žalobcu vyjadrenie, v ktorom uviedol, že časť dlžnej sumy, ktorú si žalobca uplatňuje vznikla po vyhlásení konkurzného konania, kde časť dlžnej sumy pred vyhlásením konkurzného konania je pohľadávka, ktorá vznikla z titulu nedoplatkov na náhradách súvisiacich s užívaním bytu podľa § 15 zák. č. 188/1993 Z.z., čím napĺňa kritéria nedotknutej pohľadávky v zmysle § 166c ods. 1 písm. c) Zákona o konkurze a reštrukturalizácii a teda účinky konkurzného konania sa na takúto pohľadávku nevzťahujú, žalobca trvá na podanej žalobe ako takej. 8. K prejednávanej veci súd poukazuje, že zákonné záložné právo podľa § 15 ods. 1 zákona č. 182/1993 Z.z., ktoré vzniká k bytu alebo nebytovému priestoru, slúži na zabezpečenie pohľadávok vlastníkov bytov a nebytových priestorov, ktoré pohľadávky vznikli alebo vzniknú v budúcnosti z právnych úkonov týkajúcich sa domu, spoločných častí domu, spoločných zariadení domu a príslušenstva alebo ktoré vznikli alebo vzniknú v budúcnosti z právnych úkonov týkajúcich sa bytu alebo nebytového priestoru v dome, ktoré urobil vlastník bytu alebo nebytového priestoru v dome. Najčastejšie sa jedná o pohľadávky vzniknuté tým, že si vlastník bytu alebo nebytového priestoru neplní riadne a včas svoju povinnosť platiť mesačné preddavky za služby spojené s užívaním bytu alebo nebytového priestoru. V takom prípade majú ostatní vlastníci právo domáhať sa uspokojenia svojho nároku výkonom záložného práva, bez potreby súdneho rozhodnutia. Uvedené zabezpečenie tak predstavuje ochranu ostatných vlastníkov voči neplatičom, ktorí sú vlastníkmi bytu alebo nebytového priestoru. Žalovaný však nie je vlastníkom bytu alebo nebytového priestoru (byt užíva len titulom nájomnej zmluvy), a teda zákonné záložné právo podľa § 15 ods. 1 citovaného zákona, ktoré slúži na zabezpečenie pohľadávok vlastníkov bytov a nebytových priestorov, ktoré pohľadávky vznikli výlučné z úkonov vlastníka bytu alebo nebytového priestoru (nie</w:t>
      </w:r>
    </w:p>
    <w:p>
      <w:r>
        <w:t>nájomcu) sa na neho nevzťahuje. Výkonom záložného práva by totiž žalobca ako veriteľ (alebo jeden z veriteľov) realizoval výkon záložného práva k nehnuteľnosti (bytu), ktorá je v jeho vlastníctve (nie vo vlastníctve žalovaného). Tým by si realizácia výkonu záložného práva k bytu voči žalovanému nemohla plniť zabezpečovaciu ani uhradzovaciu funkciu zabezpečenia. Pohľadávka žalobcu, ktorá je predmetom tohto konania, teda nezaplatené nájomné za užívanie bytu za obdobie od apríla 2021 do marca 2024 tak nie je zabezpečenou pohľadávkou podľa § 166c ods. 1 písm. c/ ZoRK. 9. Nakoľko konkurz na žalovaného bol vyhlásený dňom 11.12.2023 môžu byť v zmysle ustanovenie § 166a ods. 1 písm. a/ ZoKR len v konkurze alebo splátkovým kalendárom uspokojené pohľadávky ktoré vznikli pred kalendárnym mesiacom, v ktorom bol vyhlásený konkurz alebo poskytnutá ochrana pred veriteľmi. 10. V predmetnej veci sa teda jedná o nájomné za apríl 2021, splatné dňa 06.03.2021 v sume 39,11 EUR, za máj 2021, splatné dňa 06.04.2021 v sume 39,11 EUR, za jún 2021, splatné dňa 06.05.2021 v sume 39,11 EUR, za júl 2021, splatné dňa 06.06.2021 v sume 39,11 EUR, za august 2021, splatné dňa 06.07.2021 v sume 39,11 EUR, za september 2021, splatné dňa 06.08.2021 v sume 39,11 EUR, za október, splatné dňa 06.09.2021 v sume 39,11 EUR, za november, splatné dňa 06.10.2021 v sume 39,11 EUR, za december 2021, splatné dňa 06.11.2021 v sume 39,11 EUR, za január 2022, splatné dňa 06.12.2021 v sume 39,11 EUR, za február 2022, splatné dňa 06.1.2022 v sume 39,11 EUR, za marec 2022, splatné dňa 06.02.2022 v sume 39,11 EUR , za apríl 2022, splatné dňa 06.03.2022 v sume 39,11 EUR, za máj 2022, splatnej dňa 06.04.2022 v sume 39,11 EUR, za jún 2022, splatné dňa 06.05.2022 sume 39,11 EUR, za júl 2022, splatné dňa 06.06.2022 v sume 39,11 EUR, za august 2022, splatné dňa 06.07.2022 v sume 39,11 EUR, za september 2022, splatné dňa 06.08.2022 v sume 39,11 EUR, za október 2022, splatné dňa 06.09.2022 v sume 39,11 EUR, za november 2022, splatné dňa 06.10.2022 v sume 39,11 EUR, za december 2022, splatné dňa 06.11.2022 sume 39,11 EUR, vyúčtovanie za rok 2021, splatné dňa 01.01.2023 v sume 371,39 EUR, nájomné za január 2023, splatné dňa 06.12.2022 v sume 41,75 EUR, za február 2023, splatné dňa 06.01.2023 sume 41,75 EUR, za marec 2023, splatné dňa 06.02.2023 v sume 41,75 EUR, za apríl 2023, splatné dňa 06.03.2023 v sume 41,75 EUR, za máj 2023, splatné dňa 06.04.2023 v sume 41,75 EUR, za jún 2023, splatné dňa 06.05.2023 v sume 41,75 EUR, za júl 2023, splatné dňa 06.06.2023 v sume 41,75 EUR, za august 2023, splatnej dňa 06.07.2023 v sume 41,75 EUR, za september 2023, splatné dňa 06.08.2023 v sume 41,75 EUR, za október 2023, splatné dňa 06.09.2023 v sume 41,75 EUR, za november 2023, splatné dňa 06.10.2023 v 41,75 EUR, za december 2023, splatné dňa 06.11.2023, za január 2024, splatné dňa 06.12.2023 v sume 45,89 EUR, t. j. celkovo o sumu 1.739,59 EUR (9 x 39,11 EUR + 12 x 39,11 EUR + 371,39 EUR + 12 x 41,75 EUR + 45,89 EUR) spolu s jej príslušenstvom. 11. Vzhľadom na vyššie uvedené súd nemal inú možnosť len v konanie v časti o zaplatenie 1.739,59 EUR spolu s príslušenstvom (poplatok z omeškania za každý deň omeškania 0,5 promile dlžnej sumy, najmenej však 0,83 € za každý i začatý mesiac omeškania, z dlžných súm citovaných v predchádzajúcej vete) podľa § 167e ods. 1 ZoKR zastaviť. Poučenie: Proti tomuto rozsudku je prípustné odvolanie v lehote 15 dní odo dňa doručenia cestou Okresného súdu Lučenec, pracovisko Veľký Krtíš na Krajský súd Banská Bystrica, a to písomne dvoch vyhotoveniach. V odvolaní sa má popri všeobecných náležitostiach podania uviesť proti ktorému rozhodnutiu smeruje v akom rozsahu sa napáda, z akých dôvodov sa rozhodnutie považuje za nesprávne (odvolacie dôvody) a čoho sa odvolateľ domáha (odvolací návrh).</w:t>
      </w:r>
    </w:p>
    <w:p/>
    <w:p>
      <w:r>
        <w:t>Zdroj: KAUZIS.SK – https://www.kauzis.sk/judikatura/r/ECLI:SK:OSLC:2024:6624201239.2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