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Lučenec sp. zn. 27Pc/21/2024 z 26. 6. 2024</w:t>
      </w:r>
    </w:p>
    <w:p>
      <w:r>
        <w:t>Rozsudok Okresného súdu Lučenec z 26. júna 2024, sp. zn. 27Pc/21/2024, ECLI:SK:OSLC:2024:6624201606.2</w:t>
      </w:r>
    </w:p>
    <w:p>
      <w:r>
        <w:t>Súd: Okresný súd Lučenec</w:t>
      </w:r>
    </w:p>
    <w:p>
      <w:r>
        <w:t>Spisová značka: 27Pc/21/2024</w:t>
      </w:r>
    </w:p>
    <w:p>
      <w:r>
        <w:t>ECLI: ECLI:SK:OSLC:2024:6624201606.2</w:t>
      </w:r>
    </w:p>
    <w:p>
      <w:r>
        <w:t>Dátum vydania: 26. 6. 2024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27Pc/21/2024 6624201606 26. 06. 2024 JUDr. Elena Petrusová ECLI:SK:OSLC:2024:6624201606.2</w:t>
      </w:r>
    </w:p>
    <w:p>
      <w:r>
        <w:t>ROZSUDOK V MENE SLOVENSKEJ REPUBLIKY Okresný súd Lučenec sudkyňou JUDr. Elenou Petrusovou v právnej veci navrhovateľky B. M., L.. XX.XX.XXXX, P. J. D. T. XX, proti druhému manželovi T. M., L.. XX.XX.XXXX, P. J. D. T. XX, P..Č.. J. P. XXX, o rozvod manželstva takto rozhodol: I. Súd manželstvo navrhovateľky B. M., O.. O. s druhým manželom T.L. M., uzavreté dňa XX. C. XXXX v K. D., ktoré je zapísané v knihe manželstiev Matričného úradu v K. D. vo zväzku X, ročník XXXX, strana XX, pod poradové číslo X, r o z v á d z a. II. Žiaden z účastníkov n e m á nárok na náhradu trov konania. odôvodnenie: 1. Predmetom konania medzi účastníkmi je rozvod manželstva. 2. Vzhľadom na to, že na pojednávaní bol vyhlásený rozsudok za prítomnosti všetkých účastníkov alebo ich zástupcov, ktorí sa vzdali odvolania, podľa ustanovenia § 2 ods. 1 CMP, ako aj ustanovenia § 221 písm. a) CSP, písomné vyhotovenie rozsudku neobsahuje odôvodnenie. Poučenie: Proti tomuto rozhodnutiu j e p r í p u s t n é odvolanie v lehote 15 dní odo dňa jeho doručenia na Okresnom súde Lučenec, Pracovisko Veľký Krtíš, SNP 22/714 písomne v 3 vyhotoveniach a rozhoduje o ňom Krajský súd v Žiline. V odvolaní sa uvedie, ktorému súdu je určené, kto ho robí, ktorej veci sa týka, čo sa ním sleduje a uvedie sa spisová značka. Okrem toho sa uvedie proti ktorému rozhodnutiu smeruje, v akom rozsahu sa napáda, z akých dôvodov sa rozhodnutie považuje za nesprávne (odvolacie dôvody) a čoho sa odvolateľ domáha (odvolací návrh). Odvolanie musí byť podpísané. Pretože po vyhlásení rozsudku, jeho odôvodnení a poučení o možnosti podať opravný prostriedok sa účastníci práva odvolania výslovne vzdali na pojednávaní, rozsudok nadobudne právoplatnosť dňom jeho doručenia poslednému z nich. Manžel, ktorý pri uzavretí manželstva prijal priezvisko druhého manžela ako spoločné priezvisko, môže do troch mesiacov po právoplatnosti rozhodnutia o rozvode manželstva matričnému úradu oznámiť, že prijíma opäť svoje predošlé priezvisko.</w:t>
      </w:r>
    </w:p>
    <w:p/>
    <w:p>
      <w:r>
        <w:t>Zdroj: KAUZIS.SK – https://www.kauzis.sk/judikatura/r/ECLI:SK:OSLC:2024:6624201606.2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