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Lučenec sp. zn. 25C/29/2024 z 6. 5. 2024</w:t>
      </w:r>
    </w:p>
    <w:p>
      <w:r>
        <w:t>Platobný rozkaz Okresného súdu Lučenec z 6. mája 2024, sp. zn. 25C/29/2024, ECLI:SK:OSLC:2024:6624202080.2</w:t>
      </w:r>
    </w:p>
    <w:p>
      <w:r>
        <w:t>Súd: Okresný súd Lučenec</w:t>
      </w:r>
    </w:p>
    <w:p>
      <w:r>
        <w:t>Spisová značka: 25C/29/2024</w:t>
      </w:r>
    </w:p>
    <w:p>
      <w:r>
        <w:t>ECLI: ECLI:SK:OSLC:2024:6624202080.2</w:t>
      </w:r>
    </w:p>
    <w:p>
      <w:r>
        <w:t>Dátum vydania: 6. 5. 2024</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25C/29/2024 6624202080 06. 05. 2024 JUDr. Ľuboš Murgaš ECLI:SK:OSLC:2024:6624202080.2</w:t>
      </w:r>
    </w:p>
    <w:p>
      <w:r>
        <w:t>Platobný rozkaz Okresný súd Lučenec v spore žalobcu: Rozhlas a televízia Slovenska, IČO: 47 232 480 Mlynská dolina 845 45 Bratislava proti žalovanému: W. G., nar. XX.XX.XXXX C. XXX/XX XXX XX W. Z. o zaplatenie 35,56 Eur s prísl., takto rozhodol: I. Žalovaný je p o v i n n ý do 15 dní odo dňa doručenia platobného rozkazu zaplatiť žalobcovi - sumu 35,56 Eur - úhradu poštových sadzieb spojených s vymáhaním vo výške 2,40 Eur alebo v tej istej lehote podať odpor s vecným odôvodnením na tomto súde. II. Žalovaný je p o v i n n ý do 15 dní odo dňa doručenia platobného rozkazu nahradiť žalobcovi trovy konania na zaplatenom súdnom poplatku vo výške 25,00 Eur. Poučenie: Súd týmto platobným rozkazom rozhodol iba na základe skutočností tvrdených a osvedčených žalobcom. Ak nesúhlasíte s povinnosťou na zaplatenie peňažnej sumy uloženej Vám týmto platobným rozkazom, máte možnosť v lehote 15 dní odo dňa doručenia platobného rozkazu podať na súde, ktorý platobný rozkaz vydal, odpor proti platobnému rozkazu. Podaný odpor musí 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 ako oprávnený viesť exekúciu na Váš majetok. Ak podáte včas odpor s vecným odôvodnením, platobný rozkaz sa zruší v celom rozsahu a súd nariadi na prejednanie veci pojednávanie. Ak v tomto platobnom rozkaze nesúhlasíte len s výrokom o náhrade trov konania, máte právo v lehote 15 dní odo dňa doručenia platobného rozkazu podať na súde, ktorý platobný rozkaz vydal, odvolanie proti výroku o náhrade trov konania. V odvolaní ste povinný uviesť ktorému súdu je odvolanie určené,</w:t>
      </w:r>
    </w:p>
    <w:p>
      <w:r>
        <w:t>spisovú značku konania, kto odvolanie podáva, proti ktorému rozhodnutiu smeruje, z akých dôvodov odvolateľ rozhodnutie považuje za nesprávne a čoho sa odvolateľ domáha. Každé podanie, ktoré budete adresovať v priebehu konania súdu, musí byť podpísané a adresujte ho v takom počte rovnopisov, aby jeden rovnopis zostal na súde a každá z ostatných sporových strán mohla dostať ďalší rovnopis.</w:t>
      </w:r>
    </w:p>
    <w:p/>
    <w:p>
      <w:r>
        <w:t>Zdroj: KAUZIS.SK – https://www.kauzis.sk/judikatura/r/ECLI:SK:OSLC:2024:6624202080.2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