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27P/178/2024 z 22. 10. 2024</w:t>
      </w:r>
    </w:p>
    <w:p>
      <w:r>
        <w:t>Rozsudok Okresného súdu Lučenec z 22. októbra 2024, sp. zn. 27P/178/2024, ECLI:SK:OSLC:2024:6624203992.3</w:t>
      </w:r>
    </w:p>
    <w:p>
      <w:r>
        <w:t>Súd: Okresný súd Lučenec</w:t>
      </w:r>
    </w:p>
    <w:p>
      <w:r>
        <w:t>Spisová značka: 27P/178/2024</w:t>
      </w:r>
    </w:p>
    <w:p>
      <w:r>
        <w:t>ECLI: ECLI:SK:OSLC:2024:6624203992.3</w:t>
      </w:r>
    </w:p>
    <w:p>
      <w:r>
        <w:t>Dátum vydania: 22. 10. 2024</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Lučenec 27P/178/2024 6624203992 22. 10. 2024 JUDr. Elena Petrusová ECLI:SK:OSLC:2024:6624203992.3</w:t>
      </w:r>
    </w:p>
    <w:p>
      <w:r>
        <w:t>ROZSUDOK V MENE SLOVENSKEJ REPUBLIKY Okresný súd Lučenec sudkyňou JUDr. Elenou Petrusovou vo veci navrhovateľa Y. P., nar. XX.XX.XXXX, trvale bytom Q. XXX/XX, O., proti druhému manželovi E. P., nar. XX.XX.XXXX, trvale bytom I. XXX/XX, O., o rozvod manželstva a úpravu výkonu rodičovských práv a povinností a určenie výživného na čas po rozvode k maloletej D. P., nar. XX.XX.XXXX, zastúpenej Úradom práce, sociálnych vecí a rodiny Veľký Krtíš ako opatrovníkom, takto rozhodol: I. Súd manželstvo navrhovateľa Y. P. s druhým manželom E. P., rod. V.Q., uzavreté dňa XX.XX.XXXX v O., ktoré je zapísané v knihe manželstiev Matričného úradu T. Ď., vo zväzku X, ročník XXXX, strana XX, poradové číslo X, r o z v á d z a. II. Súd s ch v a ľ u j e dohodu rodičov o úprave výkonu rodičovských práv a povinností a určení výživného rodičov na čas po rozvode k maloletému dieťaťu v nasledovnom znení: 1. Maloletá D. P., nar. XX.XX.XXXX sa na čas po rozvode z v e r u j e do spoločnej osobnej starostlivosti obidvoch rodičov. 2. Obaja rodičia sú oprávnení maloletú zastupovať a spravovať jej majetok. 3. Počas trvania spoločnej osobnej starostlivosti obidvoch rodičov sa výživné</w:t>
      </w:r>
    </w:p>
    <w:p>
      <w:r>
        <w:t>neurčuje.</w:t>
      </w:r>
    </w:p>
    <w:p>
      <w:r>
        <w:t>III. Žiaden z účastníkov n e m á nárok na náhradu trov konania. odôvodnenie: 1. Predmetom konania medzi účastníkmi je rozvod manželstva a úprava výkonu rodičovských práv a povinností a určenie výživného na čas po rozvode k maloletému dieťaťu. 2. Po vyhlásení rozsudku sa prítomní účastníci konania vzdali svojho práva podať odvolanie voči súdu proti všetkým vyhláseným výrokom rozhodnutia, preto potom súd v súlade s ustanovením § 2 ods. 1 Civilného mimosporového poriadku a ustanovenia § 221 písm. a) CSP vyhotovil rozsudok bez odôvodnenia. Poučenie: Proti tomuto rozhodnutiu j e p r í p u s t n é odvolanie v lehote 15 dní odo dňa jeho doručenia na Okresnom súde Lučenec, Pracovisko Veľký Krtíš, SNP 2/714 písomne v 3 vyhotoveniach a rozhoduje o ňom Krajský súd v Žiline.</w:t>
      </w:r>
    </w:p>
    <w:p>
      <w:r>
        <w:t>V odvolaní sa uvedie, ktorému súdu je určené, kto ho robí, ktorej veci sa týka, čo sa ním sleduje a uvedie sa spisová značka. Okrem toho sa uvedie proti ktorému rozhodnutiu smeruje, v akom rozsahu sa napáda, z akých dôvodov sa rozhodnutie považuje za nesprávne (odvolacie dôvody) a čoho sa odvolateľ domáha (odvolací návrh). Odvolanie musí byť podpísané. Pretože po vyhlásení rozsudku, jeho odôvodnení a poučení o možnosti podať opravný prostriedok sa účastníci práva odvolania výslovne vzdali na pojednávaní, rozsudok nadobudne právoplatnosť dňom jeho doručenia poslednému z nich. Rodičia nie sú oprávnení podať odvolanie voči výroku, ktorým bola rodičovská dohoda schválená ani voči výrokom I., III., proti ktorým sa po vyhlásení rozhodnutia na pojednávaní vzdali svojho práva podať odvolanie . Ak povinná osoba dobrovoľne nesplní vykonateľné rozhodnutie vo výroku, v ktorom bola upravená starostlivosť o maloletého, styk s maloletým alebo iná ako peňažná povinnosť vo vzťahu k maloletému, môže oprávnený podať návrh na súdny výkon rozhodnutia. Ak povinná osoba dobrovoľne nesplní, čo mu ukladá vykonateľné rozhodnutie vo výroku o výživnom, môže oprávnená osoba podať návrh na vykonanie exekúcie podľa zákona č. 233/95 Z. z. Exekučný poriadok. Manžel, ktorý pri uzavretí manželstva prijal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https://www.kauzis.sk/judikatura/r/ECLI:SK:OSLC:2024:6624203992.3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