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5P/171/2024 z 16. 9. 2024</w:t>
      </w:r>
    </w:p>
    <w:p>
      <w:r>
        <w:t>Uznesenie Okresného súdu Lučenec z 16. septembra 2024, sp. zn. 5P/171/2024, ECLI:SK:OSLC:2024:6624204303.2</w:t>
      </w:r>
    </w:p>
    <w:p>
      <w:r>
        <w:t>Súd: Okresný súd Lučenec</w:t>
      </w:r>
    </w:p>
    <w:p>
      <w:r>
        <w:t>Spisová značka: 5P/171/2024</w:t>
      </w:r>
    </w:p>
    <w:p>
      <w:r>
        <w:t>ECLI: ECLI:SK:OSLC:2024:6624204303.2</w:t>
      </w:r>
    </w:p>
    <w:p>
      <w:r>
        <w:t>Dátum vydania: 16. 9. 2024</w:t>
      </w:r>
    </w:p>
    <w:p>
      <w:r>
        <w:t>Forma: Uznesenie</w:t>
      </w:r>
    </w:p>
    <w:p>
      <w:pPr>
        <w:pStyle w:val="Heading2"/>
      </w:pPr>
      <w:r>
        <w:t>Text rozhodnutia</w:t>
      </w:r>
    </w:p>
    <w:p>
      <w:r>
        <w:t>Súd: Spisová značka: Identifikačné číslo súdneho spisu: Dátum vydania rozhodnutia: Meno a priezvisko sudcu, VSÚ: ECLI:</w:t>
      </w:r>
    </w:p>
    <w:p>
      <w:r>
        <w:t>Okresný súd Lučenec 5P/171/2024 6624204303 16. 09. 2024 JUDr. Lucia Šupenová ECLI:SK:OSLC:2024:6624204303.2</w:t>
      </w:r>
    </w:p>
    <w:p>
      <w:r>
        <w:t>Uznesenie Okresný súd Lučenec vo veci starostlivosti o maloleté dieťa: A. B., nar. XX.XX.XXXX, dieťa zastúpené kolíznym opatrovníkom Úrad práce, sociálnych vecí a rodiny, dieťa rodičov: matka A. B., nar. XX.XX.XXXX, trvale bytom: XXX XX C. D. XX, otec neuvedený, v konaní o návrhu navrhovateľky: E. B., nar. XX.XX.XXXX, trvale bytom: XXX XX C. D. XX, na nariadenie neodkladného opatrenia, takto rozhodol: Súd n a r i a ď u j e neodkladné opatrenie v tomto znení. I. Zveruje maloletú A. B., nar. XX.XX.XXXX, do dočasnej osobnej starostlivosti E. B., nar. XX.XX.XXXX, trvale bytom: XXX XX C. D. XX, ktorá j e o p r á v n e n á a p o v i n n á zabezpečovať osobnú starostlivosť a výchovu maloletého dieťaťa, zastupovať ho v bežných veciach a spravovať jeho majetok. II. Navrhovateľke E. B., nar. XX.XX.XXXX sa u k l a d á povinnosť podať v lehote 15 dní od doručenia tohto uznesenia návrh na začatie konania vo veci samej. odôvodnenie: 1. Navrhovateľka podala návrh na nariadenie neodkladného opatrenia, v ktorom uviedla, že od narodenia sa o vnučku stará ona. Jej matka, ktorá je jej dcérou, ju porodila ako maloletá. Do dovŕšenia plnoletosti bola opatrovníčkou vnučky. Dcéra si našla známosť, vycestovala do zahraničia. Žije si svoj život. Na dcéru finančne neprispieva. Zriedka ju navštevuje. S vnučkou má vybudovaný citový vzťah, má záujem sa o ňu starať. Bývajú spolu v rodinnom dome s maloletou a manželom, preto chce, aby súd dočasne zveril do jej starostlivosti 2. Zo správy z prešetrenia pomerov zo dňa 12.09.2024, ktorú podal Úrad práce, sociálnych vecí a rodiny Lučenec vyplýva, že dňa 11.09.2024 prešetrili pomery v domácnosti starej matky. V čase sociálneho zisťovania sa maloletá A. a stará matka doma nenachádzali. Bol prítomný starý otec maloletej a partner navrhovateľky. Matka maloletej podľa jeho vyjadrenia je v zahraničí. Rodina býva v prízemnom dome, ktorého vlastníkom sú starí rodičia maloletej A.. V rodinnom dome sa nachádzajú 3 izby, kúpeľňa, kuchyňa s obývačkou, ktorá je v stave rekonštrukcie a spálňa, ktorá je momentálne obývaná starými rodičmi a maloletou. Domácnosť je zariadená jednoduchým, ale účelovým nábytkom. Voda a elektrická energia je zavedená. Domácnosť je vykurovaná prostredníctvom krbových palív. Počas sociálneho zisťovania bola hygiena v domácnosti primeraná stavu rekonštrukcie rodinného domu. Matka nemá aktuálne v pláne návrat do Slovenskej republiky. S maloletou je v kontakte prostredníctvom mobilného telefónu v pravidelných denných intervaloch. Dňa 12.09.2024 si predvolali starú matku spolu s maloletou A.. Maloletá bola vhodne a čisto oblečená, primerane k počasiu. Hygiena maloletej bola na dobrej úrovni, bola usmiata. Primerane k jej veku komunikovala s pracovníčkami úradu. Uviedla, že chodí do škôlky, kde sa jej veľmi páči, má tam nové kamarátky. Rada kreslí. U starkej sa cíti dobre. Teraz bude mať novú ružovú izbu. Stará mama uviedla, že matka maloletej sa od mája 2023 zdržiava v Mníchove v Nemecku. Na výživu maloletej prispieva sumou 200,- Eur za dva mesiace. Konštatujú, že stará matka má vytvorené vhodné podmienky pre výchovu a starostlivosť maloletej. Zverenie maloletej do osobnej</w:t>
      </w:r>
    </w:p>
    <w:p>
      <w:r>
        <w:t>náhradnej starostlivosti starej matky je v najlepšom záujme maloletého dieťaťa aj vzhľadom na danú skutočnosť, že matka maloletej plánuje dlhodobo sa zdržiavať v zahraničí. 3. Podľa § 324 ods.1 Civilného sporového poriadku (ďalej len "CSP") pred začatím konania, počas konania a po jeho skončení súd môže na návrh nariadiť neodkladné opatrenie. 4. Podľa § 324 ods. 3 CSP neodkladné opatrenie súd nariadi iba za predpokladu, ak sledovaný účel nemožno dosiahnuť zabezpečovacím opatrením. 5. Podľa § 325 ods. 1 CSP neodkladné opatrenie môže súd nariadiť, ak je potrebné bezodkladne upraviť pomery alebo ak je obava, že exekúcia bude ohrozená. 6. Podľa § 329 ods. 1 CSP veta prvá súd môže rozhodnúť o návrhu na nariadenie neodkladného opatrenia aj bez výsluchu a vyjadrenia strán a bez nariadenia pojednávania. 7. Podľa§ 329 ods. 2 CSP pre neodkladné opatrenie je rozhodujúci stav v čase vydania uznesenia súdu prvej inštancie. 8. Podľa § 366 Civilného mimosporového poriadku (ďalej len „CMP“) neodkladným opatrením môže sú nariadiť platiť výživné v nevyhnutnej miere. 9. Podľa § 367 ods. 1 CMP neodkladným opatrením môže sú nariadiť, aby ten, kto má maloletého pri sebe maloletého odovzdal do starostlivosti toho, koho označí súd alebo do striedavej osobnej starostlivosti. 10. Podľa § 367 ods. 2 CMP o návrhu na nariadenie neodkladného opatrenia rozhodne súd najneskôr do siedmych dní od doručenia návrhu. V tejto lehote súd uznesenie vyhotoví. 11. Podľa § 367 ods. 3 CMP uznesenie o nariadení neodkladného opatrenia je vykonateľné vyhlásením; ak sa nevyhlasuje, je vykonateľné, len čo bolo vyhotovené. 12. Podľa čl. 5. základných zásad Zákona o rodine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osobu f) podmienky na zachovanie identity dieťaťa a na rozvoj schopností a vlôh dieťaťa g) názor dieťaťa a jeho možné vystavenie konfliktu lojality a následnému pocitu viny h) podmienky na vytváranie a rozvoj vzťahových väzieb s obidvoma rodičmi, súrodencami a s inými blízkymi osobami i) využitie možných prostriedkov na zachovanie rodinného prostredia, ak sa zvažuje zásah do rodičovských práv a povinností. 13. Účelom neodkladného opatrenia je rýchla i keď neodkladná úprava právnych (nie len faktických) pomerov účastníkov alebo zabezpečenie existujúceho hoci ešte prípadne nevykonateľného alebo očakávaného rozhodnutia (exekučného titulu). Nariadenie neodkladného opatrenia predpokladá, aby sa aspoň osvedčila danosť práva (nároku) a aby neboli vážnejšie pochybnosti o potrebe neodkladnej ochrany. Pri nariadení samotného neodkladného opatrenia prevláda požiadavka rýchlosti, nad požiadavkou úplnosti skutkových zistené. Z tohto dôvodu nie je síce potrebné zisťovať všetky skutočnosti, ale musia byť osvedčené okolnosti, z ktorých sa vyvodzuje opodstatnenosť návrhu na nariadenie neodkladného opatrenia. Miera osvedčenia sa riadi danou situáciou, najmä naliehavosťou jej riešenia. 14. Neodkladné opatrenie je opatrením výnimočným, nie bežným, pretože každé rozhodnutie, ktorým súd zasahuje do života rodiny je krajným riešením. V prípade nariadenia neodkladného opatrenia v konaniach vo veciach starostlivosti o maloleté deti je prvoradým, vždy záujem maloletých detí. Výkon</w:t>
      </w:r>
    </w:p>
    <w:p>
      <w:r>
        <w:t>rodičovských práv a povinností nesmie vystaviť maloleté deti negatívnym vplyvnom. Je potrebné brať ohľad na záujem dotknutých osôb, predovšetkým na záujem maloletých detí. Európsky súd pre ľudské práva v tejto súvislosti pripomína, že medzi záujmom maloletého dieťaťa a jeho rodiča sa musí nájsť spravodlivá rovnováha. Prisúdil sa zvláštny význam zvrchovanému záujmu dieťaťa, ktoré podľa svojej povahy a závažnosti môže prevážiť nad záujmom rodičov. Uvedené konštatovania majú na mysli potrebu nájdenia určitého a konkrétneho spôsobu zosúladenia toho, čo je v záujme maloletého a čo je v záujme jeho rodičov. 15. Z vykonaného dokazovania mal súd za preukázané, že návrh na zverenie maloletej do dočasnej starostlivosti je v súčasnej dobe v záujme maloletého dieťaťa. V danom prípade bola preukázaná potreba okamžitej úpravy pomerov maloletého dieťaťa, nakoľko matka sa v súčasnosti nachádza na neznámom mieste a otec v rodnom liste nie je uvedený. V súčasnosti neexistuje žiadna iná fyzická osoba, ktorá by vedela a chcela zabezpečovať starostlivosť o maloletú, okrem navrhovateľky, ktorá sa už nejaký čas o maloletú osobne stará. Keďže matka o maloletú neprejavuje záujem, v súčasnosti sa nachádza na neznámom mieste, zdravie a priaznivý fyzický, psychický a sociálny vývin maloletej je ohrozený, je v záujme maloletej, aby bola zverená do dočasnej starostlivosti E. B., nakoľko za danej situácie je toto najvhodnejším riešením a v prospech maloletého dieťaťa. 16. Predmetné rozhodnutie o zverení maloletej do dočasnej starostlivosti nemá povahu rozhodnutia vo veci samej a z toho dôvodu súd zároveň uložil navrhovateľke povinnosť podať v lehote 15 dní od doručenia tohto rozhodnutia návrh na začatie konania vo veci samej. .</w:t>
      </w:r>
    </w:p>
    <w:p/>
    <w:p>
      <w:r>
        <w:t>Zdroj: KAUZIS.SK – https://www.kauzis.sk/judikatura/r/ECLI:SK:OSLC:2024:6624204303.2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