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17P/231/2024 z 3. 12. 2024</w:t>
      </w:r>
    </w:p>
    <w:p>
      <w:r>
        <w:t>Uznesenie Okresného súdu Lučenec z 3. decembra 2024, sp. zn. 17P/231/2024, ECLI:SK:OSLC:2024:6624205508.2</w:t>
      </w:r>
    </w:p>
    <w:p>
      <w:r>
        <w:t>Súd: Okresný súd Lučenec</w:t>
      </w:r>
    </w:p>
    <w:p>
      <w:r>
        <w:t>Spisová značka: 17P/231/2024</w:t>
      </w:r>
    </w:p>
    <w:p>
      <w:r>
        <w:t>ECLI: ECLI:SK:OSLC:2024:6624205508.2</w:t>
      </w:r>
    </w:p>
    <w:p>
      <w:r>
        <w:t>Dátum vydania: 3. 12. 2024</w:t>
      </w:r>
    </w:p>
    <w:p>
      <w:r>
        <w:t>Forma: Uznesenie</w:t>
      </w:r>
    </w:p>
    <w:p>
      <w:pPr>
        <w:pStyle w:val="Heading2"/>
      </w:pPr>
      <w:r>
        <w:t>Text rozhodnutia</w:t>
      </w:r>
    </w:p>
    <w:p>
      <w:r>
        <w:t>Súd: Spisová značka: Identifikačné číslo súdneho spisu: Dátum vydania rozhodnutia: Meno a priezvisko sudcu, VSÚ: ECLI:</w:t>
      </w:r>
    </w:p>
    <w:p>
      <w:r>
        <w:t>Okresný súd Lučenec 17P/231/2024 6624205508 03. 12. 2024 JUDr. Andrea Gabrielová ECLI:SK:OSLC:2024:6624205508.2</w:t>
      </w:r>
    </w:p>
    <w:p>
      <w:r>
        <w:t>Uznesenie Okresný súd Lučenec vo veci starostlivosti o maloleté dieťa: A. B., narodený XX.XX.XXXX, bytom ako otec, dieťa zastúpené kolíznym opatrovníkom: Úrad práce, sociálnych vecí a rodiny Lučenec, dieťa rodičov: matka A. C., narodená XX.XX.XXXX, bytom D. XXX/X, E., štátna občianka Slovenskej republiky a otec F. B., narodený XX.XX.XXXX, bytom G. E., toho času bytom H. I. XX, XXX XX F., J., v konaní o nariadenie neodkladného opatrenia, takto rozhodol: I.Súd návrh na nariadenie neodkladného opatrenia z a m i e t a . II. Žiaden z účastníkov n e m á nárok na náhradu trov konania. odôvodnenie: 1.Matka podaným návrhom žiadala, aby súd neodkladným opatrením zveril maloletého do jej starostlivosti. Ako dôvod uviedla, že rozsudkom Okresného súdu Lučenec č. k. 7P/48/2020-84 zo dňa 26.02.2021 bola schválená rodičovská dohoda tak, že maloleté deti A., K. a A. boli zverené do starostlivosti otca. Maloleté deti boli od právoplatnosti rozsudku s otcom v Nemecku. Približne pred dvoma mesiacmi prišiel na návštevu maloletý A., ktorý chcel u nej ostať, nakoľko má nezhody medzi otcom, ktorý má novú partnerku a maloletý s ňou nevychádza dobre a ani sa o neho ona nestará. Aj napriek jeho nesúhlasu ho otec násilne zobral naspäť do Nemecka. Maloletý nechce byť pri ňom, chce sa vrátiť' ku nej, ale otec mu to nedovolí. So synom je v telefonickom kontakte každý deň, sťažuje sa jej, ako tam nechce byť, už si začal aj ubližovať a povedal, že bude aj pokračovať, ak ho odtiaľ nezoberie. Ona zabezpečuje aj jeho súrodencom komplexnú starostlivosť, majú u nej vytvorené vhodné podmienky na výchovu a starostlivosť, tak ako by mal aj maloletý A.. 2. Z rozsudku Okresného súdu Lučenec č. k. 7P/48/2020-84 zo dňa 26.02.2021 súd zistil, že bola schválená rodičovská dohoda, ktorou sa menil rozsudok Okresného súdu Lučenec č. k. 8P/83/2014-34 zo dňa 25.03.2015 v časti týkajúcej sa úpravy práv povinností k maloletým deťom A. B., narodenej XX.XX.XXXX, K. C., narodenej XX.XX.XXXX a A. B., narodenému XX.XX.XXXX tak, že tieto deti boli zverené do starostlivosti otca a matka bola zaviazaná na platenie výživného sumou 30 % zo sumy životného minima. 3. Podľa § 2 Civilného mimosporového poriadku (ďalej len „CMP“) na konania podľa tohto zákona sa použijú ustanovenia Civilného sporového poriadku (ďalej len „CSP), ak tento zákon neustanovuje inak. Na účely tohto zákona sa pojmy žaloba, strana a spor vykladajú ako návrh na začatie konania, účastník konania a konanie podľa tohto zákona, ak z povahy veci nevyplýva inak. 4. Podľa § 324 ods. 1 CSP pred začatím konania, počas konania a po jeho skončení súd môže na návrh nariadiť neodkladné opatrenie.</w:t>
      </w:r>
    </w:p>
    <w:p>
      <w:r>
        <w:t>5. Podľa § 329 ods. 1 CSP súd môže rozhodnúť o návrhu na nariadenie neodkladného opatrenia aj bez výsluchu a vyjadrenia strán a bez nariadenia pojednávania. Podľa ods. 2 pre neodkladné opatrenie je rozhodujúci stav v čase vydania uznesenia súdu prvej inštancie. 6. Podľa § 367 ods. 1 CMP neodkladným opatrením môže súd nariadiť, aby ten, kto má maloletého pri sebe, maloletého odovzdá do starostlivosti toho, koho označí súd, alebo do striedavej osobnej starostlivosti. Podľa ods. 4 uznesenie o nariadení neodkladného opatrenia je vykonateľné vyhlásením; ak sa nevyhlasuje, je vykonateľné, len čo bolo vyhotovené. 7. Podľa § 363 CMP súd môže aj bez návrhu zrušiť nariadené neodkladné opatrenie, ak sa zmenia pomery alebo ak odpadli dôvody, pre ktoré bolo nariadené. 8. Jedným z procesných inštitútov, ktorý umožňuje poskytnúť ochranu porušeným alebo ohrozeným subjektívnym právam, je neodkladné opatrenie. Pred nariadením neodkladného opatrenia nemusí byť nárok dokázaný, musí však byť osvedčený. Už v návrhu na jeho vydanie musí byť zrejmé trvanie nároku, ktorému sa má poskytnúť ochrana a musia byť opísané rozhodujúce skutočnosti, odôvodňujúce potrebu neodkladnej úpravy pomerov a skutočnosti hodnoverne osvedčujúce dôvodnosť a trvanie nároku, ktorému sa má poskytnúť ochrana. Danosť právneho záujmu sa skúma so zreteľom na splnenie predpokladov opodstatnenosti takéhoto súdneho rozhodnutia, avšak dominuje predovšetkým osvedčenie toho, že nariadením neodkladného opatrenia sa dosiahne účel ochrany poskytovanej súdom v konaní. Aj pri splnení formálnych predpokladov pre nariadenie neodkladného opatrenia súd musí zvažovať, či v prípade jeho nariadenia nedôjde k nevyváženému zásahu do vzťahov účastníkov konania alebo tretích osôb. Vo veciach týkajúcich sa starostlivosti o maloleté dieťa prichádza nariadenie neodkladného opatrenia do úpravy aj vtedy, ak je to v záujme maloletého dieťaťa, t. j. napríklad, ak by bol bezprostredne ohrozený život, zdravie, zdravý vývoj, výchova či výživa maloletého dieťaťa. Podľa článku 24 Charty základných práv Európskej únie má dieťa právo na takú ochranu a starostlivosť, ktorá je potrebná pre jeho blaho. Pri všetkých opatreniach prijatých orgánmi verejnej moci alebo súkromnými inštitúciami, ktoré sa týkajú detí, sa musia v prvom rade brať do úvahy najlepšie záujmy dieťaťa. Pri rozhodnutí súdu o neodkladnom opatrení je rozhodujúci stav v čase vydania rozhodnutia. 9. Na základe uvedeného možno dospieť k záveru, že účelom inštitútu neodkladného opatrenia je rýchla a dočasná úprava právnych pomerov účastníkov. Z charakteru neodkladného opatrenia vyplýva, že pred jeho nariadením súd nemusí zistiť všetky skutočnosti, ktoré sú potrebné pre vydanie konečného rozhodnutia, to však neznamená, že súd môže vydať neodkladné opatrenie len na základe tvrdení bez osvedčenia aspoň základných skutočností, ktoré by umožnili prijať záver o pravdepodobnosti nároku, ktorému sa má poskytnúť predbežná ochrana. Pre súdy je prioritou záujem maloletého dieťaťa a vytvorenia stavu spravodlivej rovnováhy medzi záujmom dieťaťa a jeho rodičmi, pričom prioritný význam sa kladie na záujem dieťaťa, ktorý má prednosť pred záujmom rodiča a neumožňuje rodičovi vynútiť si také opatrenie, ktoré by ohrozovali zdravie a rozvoj dieťaťa. Neodkladné opatrenie nie je konečným rozhodnutím. Jeho účelom je úprava evidentne ohrozených pomerov maloletého dieťaťa. 10. Po oboznámení sa s návrhom matky na nariadenie neodkladného opatrenia súd dospel k záveru, že v danom prípade nie je dôvodné nariaďovať neodkladné opatrenie tak, ako to vo svojom návrhu žiada matka maloletého dieťaťa. Zmyslom právnej úpravy formou neodkladného opatrenia vo veciach starostlivosti súdu o maloleté deti je ochrana práv detí v prípade konkrétneho ohrozenia. Nariadenie neodkladného opatrenia predpokladá, aby sa aspoň osvedčila danosť práva a aby nebolo vážnejších pochybností o potrebe dočasnej úpravy. Z doposiaľ vykonaného dokazovania však súd nemal osvedčené, že by maloleté dieťa bolo v ohrození, nebola tak preukázaná naliehavá potreba okamžitého zásahu súdu nariadením neodkladného opatrenia. Z obsahu spisového materiálu má súd osvedčené, že maloleté dieťa sa v súčasnosti nachádza v osobnej starostlivosti otca, pričom súdu neboli doposiaľ signalizované žiadne nedostatky v starostlivosti o maloleté dieťa. Tvrdenia matky o tom, že maloletý má nezhody s otcom ako aj s jeho partnerkou, že sa o neho nestará, neboli žiadnym spôsobom osvedčené. Matka v návrh ničím neosvedčila svoj návrh na nariadenie neodkladného opatrenia, nepredložila súdu žiadne dôkazy o skutočnostiach odôvodňujúci okamžitý, bezodkladný zásah súdu do osobnej starostlivosti o maloleté dieťa, ktoré je zverené do starostlivosti otca, teda nebola splnená podmienka pre nariadenie neodkladného opatrenia, ktorou je bezodkladnosť takejto úpravy, čo do rozsahu návrhu matky na nariadenie neodkladného opatrenia do zverenia maloletého do jej starostlivosti. Zároveň súd pripomína, že neodkladné opatrenie predstavuje výnimočný inštitút procesného práva aplikovaný</w:t>
      </w:r>
    </w:p>
    <w:p>
      <w:r>
        <w:t>v situáciách, ktoré vyžadujú okamžitý zásah súdu vzhľadom na bezprostredné a evidentné ohrozenie záujmu maloletého dieťa. V predmetnom prípade však súd nezistil také ohrozenie maloletého dieťaťa, v dôsledku ktorého by bolo nutné pristúpiť k žiadanej okamžitej úprave vzťahov účastníkov konania formou neodkladného opatrenia. Závery vyslovené súdom v neodkladnom opatrení samy o sebe nezakladajú domnienku, že tak bude rozhodnuté aj vo veci samej. Pri rozhodovaní vo veci samej má súd k dispozícii ďaleko väčšie spektrum dôkazov na náležité rozhodnutie vo veci. 11. S poukazom na vyššie uvedené skutočnosti, nakoľko nebola preukázaná bezprostredne hroziaca ujma, či potreba dočasnej úpravy pomerov maloletého dieťaťa formou neodkladného opatrenia a súd sa nestotožnil s návrhom matky, návrh na nariadenie neodkladného opatrenia v celom rozsahu zamietol, nakoľko súd pri neodkladnom opatrení nemá dostatok priestoru na vykonanie potrebného dokazovania za účelom preukázania tvrdení účastníkov. 12. O trovách konania súd rozhodol podľa § 52 Civilného mimosporového poriadku tak, že žiaden z účastníkov nemá nárok na náhradu trov konania. Poučenie: Proti tomuto rozhodnutiu je prípustné odvolanie v lehote 15 dní odo dňa jeho doručenia, prostredníctvom Okresného súdu Lučenec, Ulica Dr. Herza 14, 984 37 Lučenec na Krajský súd v Žiline. V odvolaní sa popri všeobecných náležitostiach podania uvedie, proti ktorému rozhodnutiu smeruje, v akom rozsahu sa napáda, z akých dôvodov sa rozhodnutie považuje za nesprávne (odvolacie dôvody) a čoho sa odvolateľ domáha (odvolací návrh). Podľa § 62 ods. 1, 2 Civilného mimosporového poriadku (ďalej len „CMP“) je odvolanie možné odôvodniť aj tým, že súd prvej inštancie nesprávne alebo neúplne zistil skutočný stav veci. Odvolacie dôvody možno meniť a dopĺňať až do rozhodnutia o odvolaní. Podľa § 63 CMP v odvolacom konaní možno uvádzať nové skutkové tvrdenia a predkladať nové dôkazné návrhy. Podľa § 64 CMP zmena návrhu na začatie konania je v odvolacom konaní prípustná. Podľa § 65 CMP odvolací súd nie je viazaný rozsahom odvolania vo veciach, v ktorých možno začať konanie aj bez návrhu. Podľa § 66 CMP odvolací súd nie je odvolacími dôvodmi viazaný. Podľa § 67 CMP na vady konania pred súdom prvej inštancie prihliada odvolací súd, len ak mali za následok nesprávne rozhodnutie vo veci. Podľa § 367 ods. 3 CMP uznesenie o nariadení neodkladného opatrenia je vykonateľné vyhlásením; ak sa nevyhlasuje, je vykonateľné, len čo bolo vyhotovené.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https://www.kauzis.sk/judikatura/r/ECLI:SK:OSLC:2024:6624205508.2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