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28T/98/2024 z 13. 1. 2025</w:t>
      </w:r>
    </w:p>
    <w:p>
      <w:r>
        <w:t>Rozsudok Okresného súdu Lučenec z 13. januára 2025, sp. zn. 28T/98/2024, ECLI:SK:OSLC:2025:6624010771.2</w:t>
      </w:r>
    </w:p>
    <w:p>
      <w:r>
        <w:t>Súd: Okresný súd Lučenec</w:t>
      </w:r>
    </w:p>
    <w:p>
      <w:r>
        <w:t>Spisová značka: 28T/98/2024</w:t>
      </w:r>
    </w:p>
    <w:p>
      <w:r>
        <w:t>ECLI: ECLI:SK:OSLC:2025:6624010771.2</w:t>
      </w:r>
    </w:p>
    <w:p>
      <w:r>
        <w:t>Dátum vydania: 13. 1.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28T/98/2024 6624010771 13. 01. 2025 JUDr. Slavomír Cimerman ECLI:SK:OSLC:2025:6624010771.2</w:t>
      </w:r>
    </w:p>
    <w:p>
      <w:r>
        <w:t>ROZSUDOK V MENE SLOVENSKEJ REPUBLIKY Okresný súd Lučenec samosudcom JUDr. Slavomírom Cimermanom na hlavnom pojednávaní konanom dňa 13. januára 2025 takto rozhodol: Podľa § 334 ods. 4 Tr. por. súd schvaľuje dohodu o vine a treste, ktorú obžalovaný a prokurátor uzatvorili na Okresnej prokuratúre vo Veľkom Krtíši dňa 13. 01. 2025: rozhodol: Obžalovaný F. O. N. X, občan SR</w:t>
      </w:r>
    </w:p>
    <w:p>
      <w:r>
        <w:t>nar. XX. XX. XXXX vo Q. O., trvale bytom</w:t>
      </w:r>
    </w:p>
    <w:p>
      <w:r>
        <w:t>je vinný, že - dňa 14. 04. 2023 v čase okolo 22. 00 h obci Č., E. Q. O. pred rodinným domov č. XXX násilím stiahol maloletú A.. O.., A.. XX. XX. XXXX o ktorej veku vedel, do svojho tam zaparkovaného osobného motorového vozidla, zn. VW Passat, evidenčné číslo Q. XXXCR, bielej farby, kde maloletú A..O.. donútil k súloži a to tak, že na zadných sedadlách vozidla jej vyzliekol nohavice a spodné prádlo, a to aj napriek tomu, že sa voči nemu fyzicky bránila, tak, že ho rukami fackala a kričala, na čo jej rukou zakrýval ústav, aby ju nikto nepočul a následne zasunul asi 3 až 4 krát zasunul svoj pohlavný úd do jej pošvy, kde ho následne pri skutku pristihla matka maloletej A.. O.., O. O., A.. XX. XX. XXXX, ktorá mu zabránila v ďalšom konaní, čím bolo maloletej spôsobené presne nezistené krvácajúce poranenie, bez podrobenia sa lekárskeho ošetrenia alebo vyšetrenia, teda - násilím donútil ženu k súloži pričom čin spáchal na chránenej osobe - dieťati, čím</w:t>
      </w:r>
    </w:p>
    <w:p>
      <w:r>
        <w:t>spáchal</w:t>
      </w:r>
    </w:p>
    <w:p>
      <w:r>
        <w:t>- zločin znásilnenia podľa § 199 ods. 1, 2 písm. b) Tr. zák. s poukazom na § 139 ods. 1 písm. a ) Tr. zák., a za to sa</w:t>
      </w:r>
    </w:p>
    <w:p>
      <w:r>
        <w:t>odsudzuje</w:t>
      </w:r>
    </w:p>
    <w:p>
      <w:r>
        <w:t>Podľa § 199 ods. 2 Tr. zák. s použitím § 36 písm. j), l) Tr. zák., § 38 ods. 2 Tr. zák., § 39 ods. 1, 3 písm. d) Tr. zák. na trest odňatia slobody vo výmere 4 (štyri) roky. Podľa § 49 ods. 1 písm. a) Tr. zák. a § 51 ods. 1, 2 Tr. zák. sa mu výkon trestu odňatia slobody podmienečne odkladá na skúšobnú dobu 5 (päť) rokov s probačným dohľadom.</w:t>
      </w:r>
    </w:p>
    <w:p>
      <w:r>
        <w:t>Podľa § 51 ods. 4 písm. k) Tr. zák. sa mu ukladá povinnosť spočívajúca v príkaze zamestnať sa v skúšobnej dobe alebo uchádzať sa preukázateľne o zamestnanie. odôvodnenie: Na hlavnom pojednávaní dňa 13. 01. 2025 strany konania požiadali súd o možnosť viesť dohodovacie konanie o vine a treste a za tým účelom navrhli prerušiť hlavné pojednávanie, pretože sú pripravení uzatvoriť dohodu o vine a treste. Súd podľa § 255 ods. 3 Tr. por. prerušil hlavné pojednávanie za účelom vedenia dohodovacieho konania o vine a treste. Po tomto konaní bezprostredne bol doručený súdu návrh na schválenie dohody o vine a treste, ktorý súd na tomto hlavnom pojednávaní prejednal. Súd obžalovaného poučil o procesných právach a vyzval na odpovede na otázky podľa § 333 ods. 3 písm. a) - j) Tr. por. Obžalovaný na všetky otázky odpovedal zhodne slovom „ÁNO“. Prokurátor, zákonná zástupkyňa mal. poškodenej a obhajca navrhli schváliť dohodu o vine a treste. Podľa § 334 ods. 1 Tr, por., súd môže rozhodovať len o skutku, jeho právnej kvalifikácii, primeranosti trestu, ochrannom opatrení vo vzťahu k obvinenému, ako aj o výroku na náhradu škody v rozsahu uvedenom v návrhu na dohodu o vine a treste, ak obvinený odpovedal na všetky otázky „ÁNO“. Podľa § 334 ods. 4 veta prvá Tr. por., ak súd dohodu o vine a treste schváli, potvrdí to rozsudkom, ktorý verejne vyhlási. Podľa § 334 ods. 5 Tr. por. rozsudok nadobudne právoplatnosť vyhlásením. Keďže na hlavnom pojednávaní obžalovaný splnil všetky hmotnoprávne a procesnoprávne podmienky pre schválenie dohody o vine a treste a navrhovaný trest touto dohodou súd považoval za dostatočný pre naplnenie represívnej a prevýchovnej funkcie a zároveň dostatočne spôsobilý pôsobiť na ostatných generálne, preto túto dohodu o vine a treste rozsudkom schválil. Poučenie: Proti tomuto rozsudku nie je prípustné odvolanie ani dovolanie okrem dovolania podľa § 371 ods. 1 písm. c) (§ 334 ods. 4 veta druhá Tr. por. ) Rozsudok nadobudol právoplatnosť vyhlásením (§ 334 ods. 5 Tr. por.)</w:t>
      </w:r>
    </w:p>
    <w:p/>
    <w:p>
      <w:r>
        <w:t>Zdroj: KAUZIS.SK – https://www.kauzis.sk/judikatura/r/ECLI:SK:OSLC:2025:6624010771.2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