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Lučenec sp. zn. 5P/23/2024 z 23. 5. 2025</w:t>
      </w:r>
    </w:p>
    <w:p>
      <w:r>
        <w:t>Rozsudok Okresného súdu Lučenec z 23. mája 2025, sp. zn. 5P/23/2024, ECLI:SK:OSLC:2025:6624200427.7</w:t>
      </w:r>
    </w:p>
    <w:p>
      <w:r>
        <w:t>Súd: Okresný súd Lučenec</w:t>
      </w:r>
    </w:p>
    <w:p>
      <w:r>
        <w:t>Spisová značka: 5P/23/2024</w:t>
      </w:r>
    </w:p>
    <w:p>
      <w:r>
        <w:t>ECLI: ECLI:SK:OSLC:2025:6624200427.7</w:t>
      </w:r>
    </w:p>
    <w:p>
      <w:r>
        <w:t>Dátum vydania: 23. 5. 2025</w:t>
      </w:r>
    </w:p>
    <w:p>
      <w:r>
        <w:t>Forma: Rozsudok</w:t>
      </w:r>
    </w:p>
    <w:p>
      <w:r>
        <w:t>Oblasť práva: Rodinné právo</w:t>
      </w:r>
    </w:p>
    <w:p>
      <w:pPr>
        <w:pStyle w:val="Heading2"/>
      </w:pPr>
      <w:r>
        <w:t>Text rozhodnutia</w:t>
      </w:r>
    </w:p>
    <w:p>
      <w:r>
        <w:t>Súd: Spisová značka: Identifikačné číslo súdneho spisu: Dátum vydania rozhodnutia: Meno a priezvisko sudcu, VSÚ: ECLI:</w:t>
      </w:r>
    </w:p>
    <w:p>
      <w:r>
        <w:t>Okresný súd Lučenec 5P/23/2024 6624200427 23. 05. 2025 JUDr. Lucia Šupenová ECLI:SK:OSLC:2025:6624200427.7</w:t>
      </w:r>
    </w:p>
    <w:p>
      <w:r>
        <w:t>ROZSUDOK V MENE SLOVENSKEJ REPUBLIKY Okresný súd Lučenec pred sudom JUDr. Lucia Šupenová vo veci starostlivosti o maloleté dieťa: A. B., nar. XX.XX.XXXX, bytom ako otec, zast. kolíznym opatrovníkom Úradom práce, sociálnych vecí a rodiny Lučenec, dieťa rodičov: matka A. B., nar. XX.XX.XXXX, trvale bytom: C. D., XXX XX D., t. č. bytom: E. A. X, XXX XX F., štátny občan SR, otec G. B., nar. XX.XX.XXXX, trvale bytom: H. XXXX/X, XXX XX G. - A. C., t. č. bytom: XX I. A., J. XXX, K. L., J., A. G. M. J. L. A. N., zast. E. O. B., so sídlom advokátskej kancelárie: P. B. C. X, XXX XX F., v konaní o návrhu matky o úpravu rodičovských práv a povinností, takto rozhodol: I. Súd s c h v a ľ u j e rodičovskú dohodu v tomto znení: Súd m e n í rozsudok Okresného súdu Lučenec, č.k. XXX/XX/XXXX zo dňa 28.02.2023 v spojení s uznesením Krajského súdu Žilina, Q. XXXXX/X/XXXX zo dňa 26.10.2023 tak, že zveruje maloleté dieťa A. B., nar. XX.XX.XXXX do osobnej starostlivosti a výchovy matky, ktorá j e o p r á v n e n á maloleté dieťa zastupovať a spravovať jeho majetok. Otec j e p o v i n n ý prispievať na výživu maloletého dieťaťa A. B., nar. XX.XX.XXXX výživným vo výške 100,-Eur mesačne vždy vopred do 15. dňa, toho ktorého mesiaca k rukám matky, počnúc právoplatnosťou tohto rozsudku. Súd styk otca s maloletým dieťaťom n e u p r a v u j e. II. Súd z r u š u j e neodkladné opatrenie nariadené uznesením Okresného súdu Lučenec, č.k. XX/ XX/XXXX-XX zo dňa 31.01.2024. III. Žiaden z účastníkov n e m á nárok na náhradu trov konania. odôvodnenie: 1. Navrhovateľka – matka maloletého dieťaťa sa svojim návrhom doručeným tunajšiemu súdu dňa 25.01.2024 domáhala úpravy rodičovských práv a povinností k maloletému dieťaťu A. B., nar. XX.XX.XXXX. 2. Rodičia maloletého dieťaťa, resp. matka a právny zástupca otca na pojednávaní dňa 23.05.2025 dospeli ku konsenzu a následnému uzavretiu rodičovskej dohody podľa § 24 ods. 4 Zákona o rodine v znení, ako je vyššie uvedené. Rodičovskú dohodu súd na pojednávaní schválil, nakoľko mal za to, že je plne v záujme maloletého dieťaťa, rešpektujúc právo maloletého dieťaťa na zachovanie jeho vzťahu k obidvom rodičom a prihliadnuc na záujem maloletého dieťaťa, najmä na jeho citové väzby, vývinové potreby, stabilitu budúceho výchovného prostredia a ku schopnosti rodiča dohodnúť sa na výchove a starostlivosti o dieťa s druhým rodičom. Súd rešpektoval pri rozhodnutí právo dieťaťa na výchovu a</w:t>
      </w:r>
    </w:p>
    <w:p>
      <w:r>
        <w:t>starostlivosť zo strany obidvoch rodičov, ako aj právo dieťaťa na udržovanie pravidelného, rovnocenného a rovnoprávneho osobného styku s obidvomi rodičmi v súlade s § 24 ods. 4, § 36 ods. 1 Zákona o rodine. 3. Plnenie vyživovacej povinnosti rodičov k deťom je ich zákonná povinnosť, ktorá trvá do času, kým deti nie sú schopné samé sa živiť. Obaja rodičia prispievajú na výživu svojich detí podľa svojich schopností, možností a majetkových pomerov. Dieťa má právo podieľať sa na životnej úrovni rodičov. Pri určení rozsahu vyživovacej povinnosti súd prihliada na to, ktorý z rodičov a v akej miere sa o dieťa osobne stará. Ak rodičia žijú spolu, prihliadne súd aj na starostlivosť rodičov o domácnosť. Výživné má prednosť pred inými výdavkami rodičov. Pri skúmaní schopností, možností a majetkových pomerov povinného rodiča súd neberie do úvahy výdavky povinného rodiča, ktoré nie je nevyhnutné vynaložiť súd rozhodoval v súlade s § 62 ods. 1, ods. 2, ods. 4, ods. 5 Zákona o rodine. Súd určil splatnosť výživného podľa § 76 ods. 1, § 77 ods. 1 Zákona o rodine. 4. Podľa § 121 Civilného mimosporového poriadku, rozsudky o úprave výkonu rodičovských práv a povinností a výžive maloletých a o priznaní, obmedzení alebo o pozbavení rodičovských práv a povinností alebo o pozastavení ich výkonu možno zmeniť alebo zrušiť aj bez návrhu, ak sa zmenia pomery. 5. Súd zároveň zrušil neodkladné opatrenie nariadené uznesením Okresného súdu Lučenec, č.k. XX/ XX/XXXX-XX zo dňa 31.01.2024. 6. O trovách konania súd rozhodol podľa § 52 Civilného mimosporového poriadku, žiaden z účastníkov nemá nárok na náhradu trov konania, ak tento zákon neustanovuje inak. Poučenie: Proti tomuto rozsudku n i e j e možné podať odvolanie. Účastníci konania sa svojimi vlastnoručnými podpismi na prílohe k zápisnici z pojednávania vzdali podania odvolania voči petitu č. II. Kolízny opatrovník nie je oprávnený podať odvolanie voči výroku, ktorým súd schválil dohodu rodičov, nakoľko po vyhlásení rozsudku sa vzdal práva podať odvolanie voči rozsudku. Podľa § 122 Civilného mimosporového poriadku, ak vo veciach starostlivosti súdu o maloletých súd rozsudkom schválil dohodu rodičov, nie sú rodičia oprávnení podať voči výroku, ktorým bola dohoda schválená, odvolanie. Podľa § 227 ods. 1 Civilného sporového poriadku, doručený rozsudok, ktorý nemožno napadnúť odvolaním je právoplatný. Podľa § 227 ods. 2 Civilného sporového poriadku, ak proti rozsudku nemožno podať odvolanie je právoplatný doručením. Podľa § 376 ods. 1, ods. 2 Civilného mimosporového poriadku, ak povinný dobrovoľne nesplní, čo mu ukladá vykonateľný exekučný titul, môže oprávnený podať návrh na nariadenie výkonu rozhodnutia. Súd môže nariadiť výkon rozhodnutia aj bez návrhu. Podľa § 63 ods. 1 Exekučného poriadku ak podkladom na exekúciu je exekučný titul, v ktorom sa ukladá povinnosť zaplatiť peňažnú sumu, exekúciu možno vykonať a) zrážkami zo mzdy a z iných príjmov, b) prikázaním pohľadávky, c) predajom hnuteľných vecí, d) predajom cenných papierov, e) predajom nehnuteľnosti, f) predajom podniku,</w:t>
      </w:r>
    </w:p>
    <w:p>
      <w:r>
        <w:t>g) príkazom na zadržanie vodičského preukazu.</w:t>
      </w:r>
    </w:p>
    <w:p/>
    <w:p>
      <w:r>
        <w:t>Zdroj: KAUZIS.SK – https://www.kauzis.sk/judikatura/r/ECLI:SK:OSLC:2025:6624200427.7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