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27P/232/2024 z 16. 9. 2025</w:t>
      </w:r>
    </w:p>
    <w:p>
      <w:r>
        <w:t>Uznesenie Okresného súdu Lučenec z 16. septembra 2025, sp. zn. 27P/232/2024, ECLI:SK:OSLC:2025:6624205083.7</w:t>
      </w:r>
    </w:p>
    <w:p>
      <w:r>
        <w:t>Súd: Okresný súd Lučenec</w:t>
      </w:r>
    </w:p>
    <w:p>
      <w:r>
        <w:t>Spisová značka: 27P/232/2024</w:t>
      </w:r>
    </w:p>
    <w:p>
      <w:r>
        <w:t>ECLI: ECLI:SK:OSLC:2025:6624205083.7</w:t>
      </w:r>
    </w:p>
    <w:p>
      <w:r>
        <w:t>Dátum vydania: 16. 9. 2025</w:t>
      </w:r>
    </w:p>
    <w:p>
      <w:r>
        <w:t>Forma: Uznesenie</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27P/232/2024 6624205083 16. 09. 2025 JUDr. Elena Petrusová ECLI:SK:OSLC:2025:6624205083.7</w:t>
      </w:r>
    </w:p>
    <w:p>
      <w:r>
        <w:t>Uznesenie Okresný súd Lučenec vo veci starostlivosti o maloletého A. B., nar. XX.XX.XXXX, bytom u matky, zastúpeného Úradom práce sociálnych vecí a rodiny vo Veľkom Krtíši ako opatrovníkom, dieťa rodičov: matky C. D., nar. XX. XX. XXXX, trvale bytom E. XXX/X,C., t. č. bytom C. C. F. G. XXX, zastúpenej Advokátskou kanceláriou Mgr. Gabriela Nováková s.r.o., so sídlom Nemesszegská 6575/35, Dunajská Streda a otca A. H. B., nar. XX. XX. XXXX, trvale bytom C. C. F. G. XXX, zastúpeného JUDr. Ondrejom Szilágyim, advokátom so sídlom Advokátskej kancelárie Dr. Vodu 2, Lučenec, o návrhu otca na zníženie výživného, takto rozhodol: I. Súd konanie z a s t a v u j e . II. Žiaden z účastníkov n e m á nárok na náhradu trov konania. odôvodnenie: 1. Otec dieťaťa sa podaným návrhom domáhal zníženia výživného, ktorý návrh vzal celkom späť na pojednávaní dňa 16. 09. 2025. 2. Po vyhlásení uznesenia sa prítomní účastníci konania vzdali svojho práva podať odvolanie voči súdu proti všetkým vyhláseným výrokom rozhodnutia, preto potom súd v súlade s ustanovením § 2 ods. 1 Civilného mimosporového poriadku, § 234 ods. 2, ako aj ustanovenia § 221 písm. a) Civilného sporového poriadku vyhotovil uznesenie bez odôvodnenia. Poučenie: Proti tomuto uzneseniu odvolanie n i e j e p r í p u s t n é , pretože po jeho vyhlásení, odôvodnení a poučení o možnosti podať opravný prostriedok sa účastníci práva odvolania výslovne vzdali na pojednávaní, uznesenie nadobudne právoplatnosť dňom jeho doručenia poslednému z nich.</w:t>
      </w:r>
    </w:p>
    <w:p/>
    <w:p>
      <w:r>
        <w:t>Zdroj: KAUZIS.SK – https://www.kauzis.sk/judikatura/r/ECLI:SK:OSLC:2025:6624205083.7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