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12C/12/2025 z 19. 3. 2025</w:t>
      </w:r>
    </w:p>
    <w:p>
      <w:r>
        <w:t>Uznesenie Okresného súdu Lučenec z 19. marca 2025, sp. zn. 12C/12/2025, ECLI:SK:OSLC:2025:6625200731.2</w:t>
      </w:r>
    </w:p>
    <w:p>
      <w:r>
        <w:t>Súd: Okresný súd Lučenec</w:t>
      </w:r>
    </w:p>
    <w:p>
      <w:r>
        <w:t>Spisová značka: 12C/12/2025</w:t>
      </w:r>
    </w:p>
    <w:p>
      <w:r>
        <w:t>ECLI: ECLI:SK:OSLC:2025:6625200731.2</w:t>
      </w:r>
    </w:p>
    <w:p>
      <w:r>
        <w:t>Dátum vydania: 19. 3.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12C/12/2025 6625200731 19. 03. 2025 JUDr. Táňa Fehérváriová ECLI:SK:OSLC:2025:6625200731.2</w:t>
      </w:r>
    </w:p>
    <w:p>
      <w:r>
        <w:t>Uznesenie Okresný súd Lučenec v spore žalobkyne: A. B., narodená XX.XX.XXXX, trvale bytom C. D. XXXX/X, E., štátna občianka SR, zast.: JUDr. Jana Valachová, advokátka, so sídlom Adyho 4624/34, Lučenec proti žalovanému C. F., narodený XX.XX.XXXX, trvale bytom E. XXXX/XX, E., štátny občan SR, v konaní o zrušenie a vyporiadanie podielového spoluvlastníctva k nehnuteľnostiam, takto rozhodol: Súd</w:t>
      </w:r>
    </w:p>
    <w:p>
      <w:r>
        <w:t>konanie z a s t a v u j e . odôvodnenie:</w:t>
      </w:r>
    </w:p>
    <w:p>
      <w:r>
        <w:t>1. Žalobkyňa v zastúpení advokátkou doručila tunajšiemu súdu dňa 18.02.2025 žalobu, ktorou sa proti žalovanému domáha zrušenia a vyporiadania podielového spoluvlastníctva k nehnuteľnostiam špecifikovaným v žalobe. Vzhľadom k tomu, že pri podaní žaloby žalobkyňa nezaplatila súdny poplatok splatný podaním žaloby, súd ju výzvou zo dňa 19.02.2025 vyzval na zaplatenie súdneho poplatku vo výške 1.750,- eur, pričom na zaplatenie poplatku určil lehotu 10 dní. 2. V lehote na zaplatenie súdneho poplatku žalobkyňa navrhla, aby jej bolo priznané oslobodenie od súdneho poplatku. Súd návrhu žalobkyne nevyhovel a uznesením č.k. 12C/12/2025-44 zo dňa 06.03.2025 žalobkyni oslobodenie od súdneho poplatku zo žaloby nepriznal. Uznesenie nadobudlo právoplatnosť dňa 06.03.2025. Od uvedeného dňa žalobkyni plynula lehota na zaplatenie súdneho poplatku, ktorá uplynula dňom 17.03.2025. 3. Podľa § 10 ods.1 Zákona č.71/1992 Zb. o súdnych poplatkoch a poplatku za výpis z registra trestov v platnom znení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4. Vzhľadom k tomu, že žalobkyňa bola vo výzve o následkoch nezaplatenia poplatku poučená, napriek tomu v určenej lehote súdny poplatok nezaplatila, súd konanie zastavil.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w:t>
      </w:r>
    </w:p>
    <w:p>
      <w:r>
        <w:t>Ak je sťažnosť dôvodná, súd napadnuté uznesenie zruší alebo zmení; v prípade zrušenia uznesenia je súdny úradník viazaný právnym názorom súdu. Prvoinštančný súd zruší uznesenie o zastavení konania pre nezaplatenie súdneho poplatku, ak bol súdny poplatok zaplatený v lehote určenej súdom vo výzve na zaplatenie súdneho poplatku alebo ak sú na to dôvody podľa § 10 ods. 2 Zákona o súdnych poplatkoch. Prvoinštančný súd zruší uznesenie o zastavení konania pre nezaplatenie súdneho poplatku aj vtedy, ak bolo konanie prerušené podľa osobitného predpisu a správca v ňom pokračuje namiesto poplatníka.</w:t>
      </w:r>
    </w:p>
    <w:p/>
    <w:p>
      <w:r>
        <w:t>Zdroj: KAUZIS.SK – https://www.kauzis.sk/judikatura/r/ECLI:SK:OSLC:2025:6625200731.2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