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42P/50/2025 z 24. 4. 2025</w:t>
      </w:r>
    </w:p>
    <w:p>
      <w:r>
        <w:t>Uznesenie Okresného súdu Lučenec z 24. apríla 2025, sp. zn. 42P/50/2025, ECLI:SK:OSLC:2025:6625201367.2</w:t>
      </w:r>
    </w:p>
    <w:p>
      <w:r>
        <w:t>Súd: Okresný súd Lučenec</w:t>
      </w:r>
    </w:p>
    <w:p>
      <w:r>
        <w:t>Spisová značka: 42P/50/2025</w:t>
      </w:r>
    </w:p>
    <w:p>
      <w:r>
        <w:t>ECLI: ECLI:SK:OSLC:2025:6625201367.2</w:t>
      </w:r>
    </w:p>
    <w:p>
      <w:r>
        <w:t>Dátum vydania: 24. 4. 2025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42P/50/2025 6625201367 24. 04. 2025 JUDr. Mgr. Alexandra Habalčíková ECLI:SK:OSLC:2025:6625201367.2</w:t>
      </w:r>
    </w:p>
    <w:p>
      <w:r>
        <w:t>Uznesenie Okresný súd Lučenec vo veci starostlivosti o maloleté deti A., B. C., nar. X.XX.XXXX a D., nar. XX.X.XXXX, v konaní zast. kolíznym opatrovníkom Úradom práce, sociálnych vecí a rodiny - OSV, deti rodičov: matky D. A., nar. XX.X.XXXX, bytom C. E. XX, F. a otca B. A., nar. XX.X.XXXX, bytom E. E. XXX, F., o nariadenie neodkladného opatrenia, takto rozhodol: Neodkladným opatrením dočasne upravuje styk matky s maloletými deťmi, A., B. C., nar. X.XX.XXXX a D., nar. XX.X.XXXX tak, že matka maloletých detí D. A., nar. XX.X.XXXX je oprávnená stretávať sa s maloletými deťmi každú stredu v kalendárnom roku v čase od 14:00 hod. do 16:00 hod. a každý nepárny týždeň v kalendárnom roku v sobotu v čase od 9:00 hod. do 16:00 hod., pričom matka si deti prevezme vo vyššie uvedenom čase v mieste bydliska otca a odovzdá ich otcovi vo vyššie uvedenom čase v mieste bydliska otca, s tým, že otec maloletých detí sa z a v ä z u j e maloleté deti na styk s matkou pripraviť, styk jej umožniť, a to až do právoplatného skončenia konania vedeného na Okresnom súde Lučenec pod sp.zn. 42P/57/2025. odôvodnenie: 1. Na pojednávaní súd vyhlásil uznesenie, pričom prítomní účastníci konania sa vzdali práva na podanie odvolania, čo potvrdili svojimi podpismi do súdnej zápisnice zo dňa 24.4.2025. Toto rozhodnutie preto podľa § 221 písm. a/ a § 234 ods. 2 CSP neobsahuje odôvodnenie. Poučenie: Proti tomuto uzneseniu odvolanie nie je prípustné s poukazom na ustanovenie § 368 CSP. Podľa § 368 CSP, osoba oprávnená podať odvolanie sa môže odvolania vzdať. Vzdať sa odvolania možno len voči súdu, a to až po vyhlásení rozhodnutia. Podľa § 238 ods. 1 CSP, doručené uznesenie, ktoré nemožno napadnúť odvolaním alebo sťažnosťou, je právoplatné. Podľa § 238 ods. 2 CSP, ak proti uzneseniu nemožno podať odvolanie alebo sťažnosť, je právoplatné doručením. Toto rozhodnutie je predbežne vykonateľné, jeho účinky nastávajú doručením.</w:t>
      </w:r>
    </w:p>
    <w:p/>
    <w:p>
      <w:r>
        <w:t>Zdroj: KAUZIS.SK – https://www.kauzis.sk/judikatura/r/ECLI:SK:OSLC:2025:6625201367.2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