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15P/92/2025 z 20. 8. 2025</w:t>
      </w:r>
    </w:p>
    <w:p>
      <w:r>
        <w:t>Rozsudok Okresného súdu Lučenec z 20. augusta 2025, sp. zn. 15P/92/2025, ECLI:SK:OSLC:2025:6625203003.4</w:t>
      </w:r>
    </w:p>
    <w:p>
      <w:r>
        <w:t>Súd: Okresný súd Lučenec</w:t>
      </w:r>
    </w:p>
    <w:p>
      <w:r>
        <w:t>Spisová značka: 15P/92/2025</w:t>
      </w:r>
    </w:p>
    <w:p>
      <w:r>
        <w:t>ECLI: ECLI:SK:OSLC:2025:6625203003.4</w:t>
      </w:r>
    </w:p>
    <w:p>
      <w:r>
        <w:t>Dátum vydania: 20.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15P/92/2025 6625203003 20. 08. 2025 Mgr. Lenka Ragačová Černíková ECLI:SK:OSLC:2025:6625203003.4</w:t>
      </w:r>
    </w:p>
    <w:p>
      <w:r>
        <w:t>ROZSUDOK V MENE SLOVENSKEJ REPUBLIKY Okresný súd Lučenec sudkyňou Mgr. Lenkou Ragačovou Černíkovou o veci starostlivosti o maloleté deti: A. B., narodený XX.XX.XXXX a C. B., narodená XX.XX.XXXX, bytom ako matka, zastúpené v konaní kolíznym opatrovníkom: Úrad práce, sociálnych vecí a rodiny Lučenec, deti rodičov: otec A. B., narodený XX.XX.XXXX, trvale bytom D. C. XXXX/XX, XXX XX D. a matka E. F., narodená XX.XX.XXXX, trvale bytom D., t.č. bytom G. X, XXX XX D., o úpravu výkonu rodičovských práv a povinností, takto rozhodol: I. Súd s ch v a ľ u j e dohodu rodičov o úprave výkonu rodičovských práv k maloletým deťom v nasledovnom znení:</w:t>
      </w:r>
    </w:p>
    <w:p>
      <w:r>
        <w:t>a povinností</w:t>
      </w:r>
    </w:p>
    <w:p>
      <w:r>
        <w:t>Maloletý A. B., narodený XX.XX.XXXX a maloletá C. B., narodená XX.XX.XXXX s a z v e r u j ú do osobnej starostlivosti matky E. F., narodenej XX.XX.XXXX. Obaja rodičia s ú o p r á v n e n í a p o v i n n í maloleté deti A. B., narodeného XX.XX.XXXX a C. B., narodenú XX.XX.XXXX zastupovať a spravovať ich majetok. Otec maloletých detí A. B., narodený XX.XX.XXXX s a z a v ä z u j e prispievať na výživu maloletého A. B., narodeného XX.XX.XXXX výživným v sume vo výške 150,- Eur mesačne a na výživu maloletej C. B., narodenej XX.XX.XXXX výživným vo výške 150,- Eur mesačne, vždy do 20. dňa v mesiaci vopred k rukám matky, počnúc dňom 01.09.2025. Styk otca s maloletými deťmi sa n e u p r a v u j e a ponecháva sa na dohode rodičov. II. Žiaden z účastníkov n e m á n á r o k na náhradu trov konania. odôvodnenie: 1. Matka sa podaným návrhom domáhala úpravy výkonu rodičovských práv a povinností a úpravy výživného k maloletým deťom. 2. Dňa 20.08.2025 rodičia na informatívnom stretnutí uzavreli dohodu o úprave výkonu rodičovských práv a povinností k maloletým deťom (ďalej len „rodičovská dohoda“), v zmysle ktorej sa dohodli, že maloletý A. B., narodený XX.XX.XXXX a maloletá C. B., narodená XX.XX.XXXX sa zverujú do osobnej starostlivosti matky E. F., narodenej XX.XX.XXXX. Obaja rodičia sú oprávnení a povinní maloleté deti A. B., narodeného XX.XX.XXXX a C. B., narodenú XX.XX.XXXX zastupovať a spravovať ich majetok. Otec maloletých detí A. B., narodený XX.XX.XXXX sa zaviazal prispievať na výživu maloletého A. B., narodeného XX.XX.XXXX výživným v sume vo výške 150,- Eur mesačne a na výživu maloletej C. B., narodenej XX.XX.XXXX výživným vo výške 150,- Eur mesačne, vždy do 20. dňa v mesiaci vopred</w:t>
      </w:r>
    </w:p>
    <w:p>
      <w:r>
        <w:t>k rukám matky, počnúc dňom 01.09.2025. Styk otca s maloletými deťmi rodičia osobitne neupravovali, preto bol ponechaný na ich vzájomnej dohode. 3. Obaja rodičia žiadali rodičovskú dohodu schváliť. 4. Kolízny opatrovník mal za to, že dohoda rodičov je uzavretá v záujme maloletých detí, preto navrhol súdu predmetnú dohodu schváliť. 5. Podľa § 36 ods. 1 zákona č. 36/2005 Z. z. o rodine a o zmene a doplnení niektorých zákonov v znení neskorších predpisov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6. Podľa § 24 ods. 4 zákona o rodine, rozhodnutie o úprave výkonu rodičovských práv a povinností možno nahradiť dohodou rodičov. Dohoda musí byť schválená súdom, inak je nevykonateľná. 7.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8.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9. Podľa § 25 ods. 1 a 2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10. Podľa § 26 zákona o rodine, ak sa zmenia pomery, súd môže aj bez návrhu zmeniť rozhodnutie o výkone rodičovských práv a povinností alebo dohodu o výkone rodičovských práv a povinností. 11.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12. Podľa § 28 ods. 2 zákona o rodine, rodičovské práva a povinnosti majú obaja rodičia. Pri ich výkone sú povinní chrániť záujmy maloletého dieťaťa. 13.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w:t>
      </w:r>
    </w:p>
    <w:p>
      <w:r>
        <w:t>domácnosť. Výživné má prednosť pred inými výdavkami rodičov. Pri skúmaní schopností, možností a majetkových pomerov povinného rodiča súd neberie do úvahy výdavky povinného rodiča, ktoré nie je nevyhnutné vynaložiť. 14. Podľa § 65 ods. 1 zákona o rodine, ak rodičia maloletého dieťaťa spolu nežijú, súd upraví rozsah ich vyživovacej povinnosti alebo schváli ich dohodu o výške výživného. 15.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 76 ods. 1 zákona o rodine, výživné sa platí v pravidelných opakujúcich sa sumách, ktoré sú zročné vždy na mesiac dopredu. 17. Podľa § 78 ods. 1 zákona o rodine, dohody a súdne rozhodnutia o výživnom možno zmeniť, ak sa zmenia pomery. Okrem výživného pre maloleté dieťa je zmena alebo zrušenie možné len na návrh. 18. Dňa 20.08.2025 rodičia uzavreli dohodu, v zmysle ktorej sa dohodli na úprave výkonu rodičovských práv a povinností a úprave výživného k maloletým deťom. Nakoľko rodičovská dohoda je uzavretá v súlade so zákonom (zákon o rodine) a v záujme maloletých detí, súd predmetnú dohodu schválil. 19. O trovách konania rozhodol súd podľa § 52 CMP, podľa ktorého žiaden z účastníkov nemá nárok na náhradu trov konania, ak tento zákon neustanovuje inak. 20. Podľa § 2 ods. 1 CMP, na konania podľa tohto zákona sa použijú ustanovenia Civilného sporového poriadku, ak tento zákon neustanovuje inak. 21. Podľa § 221 písm. a) zákona č. 160/2015 Z. z. Civilný sporový poriadok (ďalej len „CSP“), písomné vyhotovenie rozsudku nemusí obsahovať odôvodnenie, ak je na pojednávaní vyhlásený rozsudok za prítomnosti všetkých strán alebo ich zástupcov, ktorí sa vzdajú odvolania. 22. Podľa § 368 CSP, osoba oprávnená podať odvolanie sa môže odvolania vzdať. Vzdať sa odvolania možno len voči súdu, a to až po vyhlásení rozhodnutia. 23. Podľa § 122 CMP, ak vo veciach starostlivosti súdu o maloletých súd rozsudkom schválil dohodu rodičov, nie sú rodičia oprávnení podať voči výroku, ktorým bola dohoda schválená, odvolanie. Poučenie: Proti výrokom II. tohto rozsudku odvolanie nie je prípustné, nakoľko sa účastníci konania po vyhlásení a odôvodnení rozsudku práva podať odvolanie výslovne vzdali podľa § 368 CSP. Proti výroku I. tohto rozsudku, ktorým súd schválil dohodu rodičov, rodičia nie sú oprávnení podať odvolanie podľa § 122 CMP. Kolízny opatrovník nie je oprávnený podať odvolanie proti výroku I. tohto rozsudku, nakoľko sa po jeho vyhlásení vzdal práva podať proti nemu odvolanie podľa § 368 CSP. Podľa § 44 CMP rozsudky o výživnom sú vykonateľné doručením.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https://www.kauzis.sk/judikatura/r/ECLI:SK:OSLC:2025:6625203003.4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