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10C/60/2025 z 18. 11. 2025</w:t>
      </w:r>
    </w:p>
    <w:p>
      <w:r>
        <w:t>Uznesenie Okresného súdu Lučenec z 18. novembra 2025, sp. zn. 10C/60/2025, ECLI:SK:OSLC:2025:6625204376.2</w:t>
      </w:r>
    </w:p>
    <w:p>
      <w:r>
        <w:t>Súd: Okresný súd Lučenec</w:t>
      </w:r>
    </w:p>
    <w:p>
      <w:r>
        <w:t>Spisová značka: 10C/60/2025</w:t>
      </w:r>
    </w:p>
    <w:p>
      <w:r>
        <w:t>ECLI: ECLI:SK:OSLC:2025:6625204376.2</w:t>
      </w:r>
    </w:p>
    <w:p>
      <w:r>
        <w:t>Dátum vydania: 18. 11.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10C/60/2025 6625204376 18. 11. 2025 Mgr. Patrícia Priatková ECLI:SK:OSLC:2025:6625204376.2</w:t>
      </w:r>
    </w:p>
    <w:p>
      <w:r>
        <w:t>Uznesenie Okresný súd Lučenec v spore žalobkyne: A. B., narodená XX.XX.XXXX, trvale bytom B. C. XXX, XXX XX D. proti žalovanej: B. E., narodená XX.XX.XXXX, bytom B. C. XXX, XXX XX D., o vypratanie nehnuteľnosti, takto rozhodol: Súd konanie z a s t a v u j e . odôvodnenie: 1. Okresnému súdu Lučenec bola dňa 03.10.2025 doručená žaloba, doplnená podaním doručeným súdu dňa 23.10.2025, ktorou sa žalobkyňa domáhala voči žalovanej vypratania nehnuteľnosti zapísanej na LV č. XXXX, vedenom Okresným úradom Poltár, katastrálny odbor, a to bytu č. XX nachádzajúceho sa na adrese B. C. XXX, XXX XX D.. 2. Podaním žaloby vznikla žalobkyni v zmysle § 5 ods. 1 písm. a) zákona Slovenskej národnej rady č. 71/1992 Zb. o súdnych poplatkoch a poplatku za výpis z registra trestov v znení neskorších predpisov (ďalej len „zákon o súdnych poplatkoch“) a Položky 1 písm. b) Sadzobníka súdnych poplatkov, ktorý tvorí prílohu zákona o súdnych poplatkoch, povinnosť zaplatiť súdny poplatok vo výške 140 Eur. 3. Žalobkyňa súdny poplatok spolu s podaním žaloby nezaplatila, preto ju súd výzvou zo dňa 24.10.2025 vyzval na zaplatenie súdneho poplatku vo výške 140 Eur v lehote 10 dní od doručenia výzvy s poučením, že ak tak v určenej lehote neurobí, súd konanie zastaví. 4. Výzva na zaplatenie súdneho poplatku bola žalobkyni doručená dňa 30.10.2025, pričom žalobkyňa súdny poplatok v určenej lehote nezaplatila. Lehota na zaplatenie súdneho poplatku márne uplynula dňom 10.11.2025. 5. Podľa § 2 ods. 1 písm. a) zákona o súdnych poplatkoch, poplatníkom je navrhovateľ poplatkového úkonu, ak je podľa sadzobníka ustanovený poplatok z návrhu. 6.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w:t>
      </w:r>
    </w:p>
    <w:p>
      <w:r>
        <w:t>poplatok zaplatil v lehote, ktorú určí, spravidla v lehote desiatich dní od doručenia výzvy; ak aj napriek výzve poplatok nebol zaplatený v lehote, súd konanie zastaví. O následkoch nezaplatenia poplatku musí byť poplatník vo výzve poučený. 9. Vzhľadom na skutočnosť, že žalobkyňa si svoju poplatkovú povinnosť ani na výzvu súdu nesplnila, t. j. nezaplatila súdny poplatok za podanú žalobu v súdom stanovenej desaťdňovej lehote od doručenia výzvy na zaplatenie súdneho poplatku, pričom bola poučená o procesných následkoch nezaplatenia súdneho poplatku, súd konanie pre nezaplatenie súdneho poplatku zastavil.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https://www.kauzis.sk/judikatura/r/ECLI:SK:OSLC:2025:6625204376.2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