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10Csp/1/2026 z 10. 3. 2026</w:t>
      </w:r>
    </w:p>
    <w:p>
      <w:r>
        <w:t>Rozsudok Okresného súdu Lučenec z 10. marca 2026, sp. zn. 10Csp/1/2026, ECLI:SK:OSLC:2026:6125437335.3</w:t>
      </w:r>
    </w:p>
    <w:p>
      <w:r>
        <w:t>Súd: Okresný súd Lučenec</w:t>
      </w:r>
    </w:p>
    <w:p>
      <w:r>
        <w:t>Spisová značka: 10Csp/1/2026</w:t>
      </w:r>
    </w:p>
    <w:p>
      <w:r>
        <w:t>ECLI: ECLI:SK:OSLC:2026:6125437335.3</w:t>
      </w:r>
    </w:p>
    <w:p>
      <w:r>
        <w:t>Dátum vydania: 10. 3. 2026</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Lučenec 10Csp/1/2026 6125437335 10. 03. 2026 JUDr. Janka Gibaľová ECLI:SK:OSLC:2026:6125437335.3</w:t>
      </w:r>
    </w:p>
    <w:p>
      <w:r>
        <w:t>ROZSUDOK V MENE SLOVENSKEJ REPUBLIKY Okresný súd Lučenec sudkyňou JUDr. Jankou Gibaľovou v spore žalobcu: BENCONT FINANCE, a.s. so sídlom Vajnorská 100/A, 831 04 Bratislava, IČO: 47 967 692, zast.: KOVAL &amp; spol., advokátska kancelária, s.r.o. so sídlom Komenského 3, 974 01 Banská Bystrica, IČO: 36 648 892 proti žalovanému: A. B., narodený XX.XX.XXXX, trvale bytom C. XX, XXX XX C., o zaplatenie 1.793,41 Eur s prísl., takto rozhodol: I. Žalovaný j e p o v i n n ý zaplatiť žalobcovi sumu 1.793,41 Eur, úrok z omeškania vo výške 5,00 % ročne zo sumy 89,41 Eur od 30.01.2024 do zaplatenia, úrok z omeškania vo výške 5,00 % ročne zo sumy 71,- Eur od 29.02.2024 do zaplatenia, úrok z omeškania vo výške 5,00 % ročne zo sumy 71,- Eur od 29.03.2024 do zaplatenia, úrok z omeškania vo výške 5,00 % ročne zo sumy 71,- Eur od 27.04.2024 do zaplatenia, úrok z omeškania vo výške 5,00 % ročne zo sumy 71,- Eur od 28.05.2024 do zaplatenia, úrok z omeškania vo výške 5,00 % ročne zo sumy 71,- Eur od 28.06.2024 do zaplatenia, úrok z omeškania vo výške 5,00 % ročne zo sumy 1.349,- Eur od 27.07.2024 do zaplatenia, všetko v lehote troch dní od právoplatnosti tohto rozsudku. II. Žalovaný j e p o v i n n ý nahradiť žalobcovi trovy konania v rozsahu 100 % do troch dní od právoplatnosti rozhodnutia, ktorým súd prvej inštancie rozhodne o ich výške. odôvodnenie: 1. Žalobca sa návrhom na vydanie platobného rozkazu podľa zákona č. 307/2016 Z. z. o upomínacom konaní a o doplnení niektorých zákonov (ďalej len „zákon o upomínacom konaní“) podaným na Okresnom súde Banská Bystrica dňa 12.11.2025 domáhal voči žalovanému zaplatenia sumy 1.793,41 Eur s príslušenstvom, pričom uviedol, že medzi právnym predchodcom žalobcu, spoločnosťou O2 Slovakia, s.r.o. a žalovaným bola uzatvorená zmluva o poskytovaní služieb a kúpna zmluva, na základe ktorých bol žalovanému aktivovaný program služieb a dodané elektronické zariadenie. Poskytnuté služby a zariadenia spoločnosť O2 Slovakia, s.r.o. žalovanému vyúčtovala faktúrami, ktoré neboli, ani napriek upomienkam, zo strany žalovaného v celkovej výške 1.793,41 Eur do dňa podania žaloby uhradené. Následne spoločnosť O2 Slovakia, s.r.o. postúpila pohľadávku voči žalovanému na žalobcu. 2. Žalobca na preukázanie svojho nároku pripojil k žalobe tieto listinné dôkazy – dve zmluvy o poskytovaní služieb zo dňa 21.12.2023, kúpnu zmluvu č. XXXXXXXXXX zo dňa 21.12.2023, kúpnu zmluvu č. XXXXXXXXXX zo dňa 21.12.2023, faktúru č. XXXXXXXXXX splatnú dňa 26.07.2024 na sumu 1.349,- Eur, faktúru č. XXXXXXXXXX splatnú dňa 27.06.2024 na sumu 71,- Eur, faktúru č. XXXXXXXXXX splatnú dňa 26.04.2024 na sumu 71,- Eur, faktúru č. XXXXXXXXXX splatnú dňa 29.01.2024 na sumu 89,41 Eur, faktúru č. XXXXXXXXXX splatnú dňa 27.05.2024 na sumu 71,- Eur, faktúru č. XXXXXXXXXX splatnú dňa 28.02.2024 na sumu 71,- Eur, faktúru č. XXXXXXXXXX splatnú dňa 28.03.2024 na sumu 71,- Eur, fotokópiu doručenky, ePotvrdenku zo dňa 03.07.2025 a 23.09.2025, upomienku za neuhradené faktúry zo dňa 11.06.2024, výzvu na zaplatenie – predžalobnú výzvu zo dňa</w:t>
      </w:r>
    </w:p>
    <w:p>
      <w:r>
        <w:t>18.09.2025, predžalobnú upomienku zo dňa 23.07.2024, odstúpenie od zmluvy, výzvu k úhrade dlhu zo dňa 29.04.2024 a oznámenie o postúpení pohľadávok zo dňa 30.06.2025. 3. Okresný súd Banská Bystrica v upomínacom konaní vydal dňa 09.12.2025 platobný rozkaz sp. zn. 39Up/1623/2025, ktorým žalobnému návrhu v celom rozsahu vyhovel. 4. Vzhľadom na skutočnosť, že platobný rozkaz nebolo možné žalovanému doručiť do vlastných rúk a žalobca navrhol pokračovanie v konaní na súde príslušnom na prejednanie veci podľa Civilného sporového poriadku, platobný rozkaz sa podľa § 10 ods. 3 zákona o upomínacom konaní zrušil a vec bola postúpená tunajšiemu súdu dňa 08.01.2026. 5. Súd bezúspešne zisťoval pobyt žalovaného lustráciou v Registri obyvateľov SR, Sociálnej poisťovni, prostredníctvom Zboru väzenskej a justičnej stráže, Obvodného oddelenia Policajného zboru Fiľakovo a Obvodního soudu pro Prahu 7. Oznámenie o podanej žalobe súd v zmysle § 116 ods. 2 Civilného sporového poriadku zverejnil na úradnej tabuli súdu a na webovej stránke súdu a vyzval žalovaného na vyjadrenie k podanej žalobe. Žalovaný sa k žalobe nevyjadril a nevyužil žiadne prostriedky procesnej obrany. 6. Vo veci sa dňa 10.03.2026 uskutočnilo súdne pojednávanie. Žalobca sa na pojednávanie nedostavil, pričom svoju neúčasť ospravedlnil a súhlasil, aby súd vo veci rozhodol bez prítomnosti žalobcu. Žalovaný sa pojednávania nezúčastnil, svoju neúčasť neospravedlnil ani nepožiadal o odročenie pojednávania. Preto súd vo veci rozhodol bez účasti strán sporu v zmysle § 180 zákona č. 160/2015 Z. z. Civilný sporový poriadok (ďalej len „CSP“). 7. Súd po oboznámení sa so žalobou a pripojenými listinnými dôkazmi zistil tento skutkový stav: 8. Právny predchodca žalobcu – spoločnosť O2 Slovakia, s.r.o. uzatvoril so žalovaným ako fyzickou osobou – nepodnikateľom Zmluvu o poskytovaní služieb dňa 21.12.2023, predmetom ktorej bol program služieb Bezstarostný O2 Paušál a extra balíček 50 MB na deň v Zóne 2. 9. Dňa 21.12.2023 právny predchodca žalobcu – spoločnosť O2 Slovakia, s.r.o. uzatvoril so žalovaným ako fyzickou osobou – nepodnikateľom aj ďalšiu Zmluvu o poskytovaní služieb, predmetom ktorej bol program služieb Bezstarostný O2 Paušál a extra balíček 50 MB na deň v Zóne 2. 10. Dňa 21.12.2023 bola medzi právnym predchodcom žalobcu a žalovaným uzatvorená aj - kúpna zmluva č. XXXXXXXXXX, v zmysle ktorej bolo žalovanému odpredané mobilné zariadenie Apple iPhone 14 Pro Max 256GB Strieborný za kúpnu cenu 1.452,- Eur, pričom žalovaný sa zaviazal uhradiť časť kúpnej ceny vo výške 600,- Eur v hotovosti a zvyšnú časť kúpnej ceny v 24 splátkach po 35,50 Eur splatných k 28. dňu v mesiaci počnúc dňom 28.02.2024 (do 28.01.2026), - kúpna zmluva č. XXXXXXXXXX, v zmysle ktorej bolo žalovanému odpredané mobilné zariadenie Apple iPhone 14 Pro Max 256GB Čierny za kúpnu cenu 1.452,- Eur, pričom žalovaný sa zaviazal uhradiť časť kúpnej ceny vo výške 600,- Eur v hotovosti a zvyšnú časť kúpnej ceny v 24 splátkach po 35,50 Eur splatných k 28. dňu v mesiaci počnúc dňom 28.02.2024 (do 28.01.2026). 11. Zmluvné strany si v bode 6 písm. a) kúpnych zmlúv dohodli, že ak sa kupujúci oneskorí s platením aspoň troch splátok alebo sa oneskorí s platením jednej splátky dlhšie ako tri mesiace, je povinný na požiadanie predávajúceho predčasne splatiť všetky zostávajúce splátky. Podľa bodu 7 kúpnych zmlúv v prípade ukončenia poslednej zmluvy o poskytovaní verejných služieb medzi kupujúcim a predávajúcim je spoločnosť O2 oprávnená požiadať kupujúceho o predčasné splatenie všetkých zostávajúcich platieb do poslednej O2 mesačnej faktúry. 12. Žalovanému boli za poskytnuté služby vystavené tieto faktúry: - faktúra č. XXXXXXXXXX splatná dňa 29.01.2024 za obdobie 08.12.2023 – 07.01.2024 na sumu 89,41 Eur, - faktúra č. XXXXXXXXXX splatná dňa 28.02.2024 za obdobie 08.01.2024 – 07.02.2024 na sumu 71,Eur, - faktúra č. XXXXXXXXXX splatná dňa 28.03.2024 za obdobie 08.02.2024 – 07.03.2024 na sumu 71,Eur,</w:t>
      </w:r>
    </w:p>
    <w:p>
      <w:r>
        <w:t>- faktúra č. XXXXXXXXXX splatná dňa 26.04.2024 za obdobie 08.03.2024 – 07.04.2024 na sumu 71,Eur, - faktúra č. XXXXXXXXXX splatná dňa 27.05.2024 za obdobie 08.04.2024 – 07.05.2024 na sumu 71,Eur, - faktúra č. XXXXXXXXXX splatná dňa 27.06.2024 za obdobie 08.05.2024 – 07.06.2024 na sumu 71,Eur, - faktúra č. XXXXXXXXXX splatná dňa 26.07.2024 za obdobie 08.06.2024 – 07.07.2024 na sumu 1.349,Eur. 13. Upomienkou za neuhradené faktúry zo dňa 11.06.2024 oznámil právny predchodca žalobcu žalovanému, že neeviduje úhradu faktúr vystavených spoločnosťou O2 Slovakia, s.r.o. a žiada o okamžitú úhradu dlžnej sumy 373,41 Eur. 14. Predžalobnou upomienkou zo dňa 23.07.2024 právny predchodca žalobcu oznámil žalovanému, že nedoplatok titulom faktúr vystavených spoločnosťou O2 Slovakia, s.r.o. predstavuje sumu 1.793,41 Eur a žiadal ho o okamžitú úhradu dlžnej sumy. 15. Listom zo dňa 29.04.2024 označeným ako „Odstúpenie od zmluvy, Výzva k úhrade dlhu“ právny predchodca žalobcu oznámil žalovanému, že napriek viacerým výzvam nedošlo z jeho strany k úhrade dlžnej sumy, čím sa dostal do omeškania so zaplatením dlžnej sumy o viac ako 90 kalendárnych dní, preto v prípade, ak dlžnú sumu 302,41 Eur neuhradí najneskôr do 30 dní od doručenia tohto listu, dôjde k ukončeniu všetkých zmlúv o poskytovaní verejných služieb, k predčasnému ukončeniu výhody splátok a k zániku poistenia zariadenia pre neplatenie poistného. 16. Z oznámenia o postúpení pohľadávok zo dňa 30.06.2025 vyplýva, že pohľadávky spoločnosti O2 Slovakia, s.r.o. z neuhradených elektronických telekomunikačných služieb boli Zmluvou o postúpení pohľadávok č. XXXX zo dňa 10.06.2025 postupcom O2 Slovakia, s.r.o., Bratislava postúpené na žalobcu. Oznámenie bolo žalovanému odoslané dňa 03.07.2025. 17. Výzvou na zaplatenie – predžalobnou výzvou zo dňa 18.09.2025 právny zástupca žalobcu oznámil žalovanému, že aktuálny zostatok pohľadávky zo zmluvy predstavuje sumu 1.903,15 Eur a žiadal ho o úhradu dlžnej sumy do 5 kalendárnych dní. Výzva bola žalovanému odoslaná dňa 23.09.2025. 18. Podľa § 488 zákona č. 40/1964 Zb. Občiansky zákonník v znení účinnom ku dňu 21.12.2023 (ďalej len „OZ“), záväzkovým vzťahom je právny vzťah, z ktorého veriteľovi vzniká právo na plnenie (pohľadávka) od dlžníka a dlžníkovi vzniká povinnosť splniť záväzok. 19. Podľa § 489 OZ, záväzky vznikajú z právnych úkonov, najmä zo zmlúv, ako aj zo spôsobenej škody, z bezdôvodného obohatenia alebo z iných skutočností uvedených v zákone. 20. Podľa § 84 ods. 1 zákona č. 452/2021 Z. z. o elektronických komunikáciách v znení účinnom ku dňu 21.12.2023 (ďalej len „zákon č. 452/2021 Z. z.“), zmluvou o poskytovaní služieb, vrátane služby prístupu k internetu, sa podnik zaväzuje zriadiť pripojenie k verejnej sieti alebo poskytovať služby. 21. Podľa § 86 ods. 4 písm. a) a b) zákona č. 452/2021 Z. z., účastník je povinný a) používať verejne dostupnú službu v súlade s týmto zákonom a so zmluvou o poskytovaní služieb, b) platiť za poskytnutú verejne dostupnú službu podľa zmluvy o poskytovaní služieb, a ak to povaha služby umožňuje, až na základe predloženej faktúry. 22. Podľa § 588 OZ, z kúpnej zmluvy vznikne predávajúcemu povinnosť predmet kúpy kupujúcemu odovzdať a kupujúcemu povinnosť predmet kúpy prevziať a zaplatiť zaň predávajúcemu dohodnutú cenu. 23. Podľa § 52 ods. 1 OZ, spotrebiteľskou zmluvou je každá zmluva bez ohľadu na právnu formu, ktorú uzatvára dodávateľ so spotrebiteľom. 24. Podľa § 524 ods. 1 a 2 OZ, veriteľ môže svoju pohľadávku aj bez súhlasu dlžníka postúpiť písomnou zmluvou inému. S postúpenou pohľadávkou prechádza aj jej príslušenstvo a všetky práva s ňou spojené.</w:t>
      </w:r>
    </w:p>
    <w:p>
      <w:r>
        <w:t>25. Súd mal z vykonaného dokazovania preukázané, že medzi právnym predchodcom žalobcu a žalovaným došlo k uzatvoreniu zmlúv o poskytovaní služieb v súlade s § 84 ods. 1 zákona č. 452/2021 Z. z. o elektronických komunikáciách, na základe ktorých právny predchodca žalobcu poskytol žalovanému elektronické komunikačné služby, ktoré sa zaviazal žalovaný riadne a včas zaplatiť, ako aj k uzatvoreniu kúpnych zmlúv na mobilné zariadenia. Medzi stranami sporu tak vznikol záväzkový vzťah podľa § 488 a § 489 OZ. Právny predchodca žalobcu poskytnuté služby a platby za mobilné zariadenia žalovanému vyfakturoval, avšak žalovaný faktúry neuhradil. Z uvedeného dôvodu súd priznal žalobcovi právo na zaplatenie sumy 1.793,41 Eur titulom neuhradených komunikačných služieb a nedoplatku za mobilné zariadenia. 26. Podľa § 517 ods. 1 veta prvá OZ, dlžník, ktorý svoj dlh riadne a včas nesplní, je v omeškaní. 27.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28. Podľa § 3 nariadenia vlády Slovenskej republiky č. 87/1995 Z. z., ktorým sa vykonávajú niektoré ustanovenia Občianskeho zákonníka v znení neskorších prepisov (ďalej len „nariadenie vlády“), výška úrokov z omeškania je o päť percentuálnych bodov vyššia ako základná úroková sadzba Európskej centrálnej banky platná k prvému dňu omeškania s plnením peňažného dlhu. 29. Žalovaný je v omeškaní so splnením peňažného dlhu, preto žalobcovi vznikol nárok na úroky z omeškania. Súd podľa § 517 ods. 2 OZ priznal žalobcovi aj úrok z omeškania odo dňa nasledujúceho po dni splatnosti jednotlivých faktúr, kedy už bol žalovaný preukázateľne v omeškaní so splnením dlhu, a to vo výške 5,00 % ročne zo sumy 89,41 Eur od 30.01.2024 do zaplatenia, zo sumy 71,- Eur od 29.02.2024 do zaplatenia, zo sumy 71,- Eur od 29.03.2024 do zaplatenia, zo sumy 71,- Eur od 27.04.2024 do zaplatenia, zo sumy 71,- Eur od 28.05.2024 do zaplatenia, zo sumy 71,- Eur od 28.06.2024 do zaplatenia a zo sumy 1.349,- Eur od 27.07.2024 do zaplatenia. Výška úroku z omeškania sa určuje podľa § 3 ods. 1 nariadenia vlády, a je o 5 percentuálnych bodov vyššia ako základná úroková sadzba Európskej centrálnej banky (ECB) platná k prvému dňu omeškania s plnením peňažného dlhu. Od 20.09.2023 do 11.06.2024 bola základná úroková sadzba ECB vo výške 4,50 %, od 12.06.2024 do 17.09.2024 vo výške 4,25 %, výška zákonných úrokov z omeškania teda činila 9,50 % (4,50 % + 5 %), resp. 4,25 % (4,25 % + 5 %). Keďže si však žalobca uplatnil úrok z omeškania vo výške 5,00 %, teda nižší, než aký mu patril, súd mu priznal úrok z omeškania v súlade so žalobou. 30. Lehotu na plnenie určil súd v súlade s ustanovením podľa § 232 ods. 3 CSP, pretože na určenie dlhšej ako zákonnej lehoty na plnenie nezistil dôvod. 31. Podľa § 255 ods. 1 CSP, súd prizná strane náhradu trov konania podľa pomeru jej úspechu vo veci. 32. Podľa § 262 ods. 1 CSP, o nároku na náhradu trov konania rozhodne aj bez návrhu súd v rozhodnutí, ktorým sa konanie končí. 33. Podľa § 262 ods. 2 CSP, o výške náhrady trov konania rozhodne súd prvej inštancie v lehote do 60 dní po právoplatnosti rozhodnutia, ktorým sa konanie končí, samostatným uznesením, ktoré vydá súdny úradník. 34. O nároku na náhradu trov konania rozhodol súd podľa § 255 ods. 1 a § 262 ods. 1 CSP. Žalobca mal v spore plný úspech, preto má voči žalovanému nárok na náhradu trov konania v rozsahu 100 %. O výške tejto náhrady rozhodne súd po právoplatnosti rozsudku samostatným uznesením (§ 262 ods. 2 CSP). Poučenie: P o u č e n i e : Proti tomuto rozsudku je prípustné odvolanie, ktoré sa podáva v lehote 15 dní odo dňa doručenia písomného vyhotovenia rozhodnutia, prostredníctvom Okresného súdu Lučenec, Ulica Dr. Herza 14, 984 37 Lučenec na Krajský súd v Banskej Bystrici, a to písomne.</w:t>
      </w:r>
    </w:p>
    <w:p>
      <w:r>
        <w:t>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(Exekučný poriadok).</w:t>
      </w:r>
    </w:p>
    <w:p/>
    <w:p>
      <w:r>
        <w:t>Zdroj: KAUZIS.SK – https://www.kauzis.sk/judikatura/r/ECLI:SK:OSLC:2026:6125437335.3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