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Lučenec sp. zn. 27P/4/2026 z 24. 3. 2026</w:t>
      </w:r>
    </w:p>
    <w:p>
      <w:r>
        <w:t>Rozsudok Okresného súdu Lučenec z 24. marca 2026, sp. zn. 27P/4/2026, ECLI:SK:OSLC:2026:6626200062.3</w:t>
      </w:r>
    </w:p>
    <w:p>
      <w:r>
        <w:t>Súd: Okresný súd Lučenec</w:t>
      </w:r>
    </w:p>
    <w:p>
      <w:r>
        <w:t>Spisová značka: 27P/4/2026</w:t>
      </w:r>
    </w:p>
    <w:p>
      <w:r>
        <w:t>ECLI: ECLI:SK:OSLC:2026:6626200062.3</w:t>
      </w:r>
    </w:p>
    <w:p>
      <w:r>
        <w:t>Dátum vydania: 24. 3.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27P/4/2026 6626200062 24. 03. 2026 JUDr. Elena Petrusová ECLI:SK:OSLC:2026:6626200062.3</w:t>
      </w:r>
    </w:p>
    <w:p>
      <w:r>
        <w:t>ROZSUDOK V MENE SLOVENSKEJ REPUBLIKY Okresný súd Lučenec sudkyňou JUDr. Elenou Petrusovou vo veci starostlivosti o maloletého A. B., narodeného XX. XX. XXXX, bytom u matky, zastúpeného Úradom práce, sociálnych vecí a rodiny Veľký Krtíš ako kolíznym opatrovníkom, dieťa rodičov: matky maloletej C. B., narodenej XX. XX. XXXX, trvale bytom D. E., t. č. bytom F. G. XXX/X, D. E. a otca neuvedeného, za účasti rodičov maloletej matky C. B., narodenej XX. XX. XXXX, trvale bytom D. E., t. č. bytom F. G. XXX/X, D. E. a otca G. B., narodeného XX. XX. XXXX, trvale bytom F. G. XXX/X D. E., o návrhu maloletej matky o priznanie rodičovských práv a povinností k maloletému dieťaťu a o návrhu C. B., narodenej XX. XX. XXXX, trvale bytom D. E., t. č. bytom F. G. XXX/X, D. E. na ustanovenie poručníka, takto rozhodol: I. Súd p r i z n á v a maloletej matke C. B., nar. XX. XX. XXXX rodičovské práva a povinnosti vo vzťahu k osobnej starostlivosti o maloletého A. B., nar. XX. XX. XXXX a to od jeho narodenia. II. Súd u s t a n o v u j e C. B., nar. XX. XX. XXXX za poručníka pre maloletého A. B., nar. XX. XX. XXXX s tým, že táto bude maloletého zastupovať, spravovať jeho majetok, dohliadať na rozsah a spôsob starostlivosti maloletej matky o dieťa. III. Poručník je povinný predkladať súdu správu o maloletom dieťati a o nakladaní s majetkom maloletého dieťaťa vždy k 30. 06. a k 31. 12. toho ktorého roka. IV. Žiaden z účastníkov n e m á nárok na náhradu trov konania. odôvodnenie: 1. Predmetom konania je priznanie rodičovských práv a povinností maloletej matky k dieťaťu a ustanovenie poručníka pre maloleté dieťa. 2. Po vyhlásení rozsudku sa prítomní účastníci konania vzdali svojho práva podať odvolanie voči súdu proti všetkým vyhláseným výrokom rozhodnutia, preto potom súd v súlade s ustanovením § 2 ods. 1 Civilného mimosporového poriadku a ustanovenia § 221 písm. a) Civilného sporového poriadku vyhotovil rozsudok bez odôvodnenia. Poučenie:</w:t>
      </w:r>
    </w:p>
    <w:p>
      <w:r>
        <w:t>Proti tomuto rozhodnutiu j e p r í p u s t n é odvolanie v lehote 15 dní odo dňa jeho doručenia na Okresnom súde Lučenec, Pracovisko D. E., H. X/XXX písomne v 3 vyhotoveniach a rozhoduje o ňom Krajský súd v Žiline. V odvolaní sa uvedie, ktorému súdu je určené, kto ho robí, ktorej veci sa týka, čo sa ním sleduje a uvedie sa spisová značka. Okrem toho sa uvedie proti ktorému rozhodnutiu smeruje, v akom rozsahu sa napáda, z akých dôvodov sa rozhodnutie považuje za nesprávne (odvolacie dôvody) a čoho sa odvolateľ domáha (odvolací návrh). Odvolanie musí byť podpísané. Pretože po vyhlásení rozsudku, jeho odôvodnení a poučení o možnosti podať opravný prostriedok sa účastníci práva odvolania výslovne vzdali na pojednávaní, rozsudok nadobudne právoplatnosť dňom jeho doručenia poslednému z nich.</w:t>
      </w:r>
    </w:p>
    <w:p/>
    <w:p>
      <w:r>
        <w:t>Zdroj: KAUZIS.SK – https://www.kauzis.sk/judikatura/r/ECLI:SK:OSLC:2026:6626200062.3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