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12Csp/1/2026 z 10. 2. 2026</w:t>
      </w:r>
    </w:p>
    <w:p>
      <w:r>
        <w:t>Uznesenie Okresného súdu Lučenec z 10. februára 2026, sp. zn. 12Csp/1/2026, ECLI:SK:OSLC:2026:6626200069.2</w:t>
      </w:r>
    </w:p>
    <w:p>
      <w:r>
        <w:t>Súd: Okresný súd Lučenec</w:t>
      </w:r>
    </w:p>
    <w:p>
      <w:r>
        <w:t>Spisová značka: 12Csp/1/2026</w:t>
      </w:r>
    </w:p>
    <w:p>
      <w:r>
        <w:t>ECLI: ECLI:SK:OSLC:2026:6626200069.2</w:t>
      </w:r>
    </w:p>
    <w:p>
      <w:r>
        <w:t>Dátum vydania: 10.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12Csp/1/2026 6626200069 10. 02. 2026 JUDr. Renáta Šulajová ECLI:SK:OSLC:2026:6626200069.2</w:t>
      </w:r>
    </w:p>
    <w:p>
      <w:r>
        <w:t>Uznesenie Okresný súd Lučenec v spore žalobcu EOS KSI Slovensko, s.r.o., Prievozská 2, Bratislava - mestská časť Ružinov, IČO: 35 724 803, zast.: Remedium Legal, s.r.o., Prievozská 2, Bratislava - mestská časť Ružinov, IČO: 53 255 739 proti žalovanému A. A. B., narodený XX.XX.XXXX, trvale bytom C. D. XXXXX/ X E., F. A., štátny občan SR, o zaplatenie 1 501,13 Eur s príslušenstvom, takto rozhodol: I.Konanie s a</w:t>
      </w:r>
    </w:p>
    <w:p>
      <w:r>
        <w:t>zastavuje.</w:t>
      </w:r>
    </w:p>
    <w:p>
      <w:r>
        <w:t>II. Žalovanému sa náhrada trov konania n e p r i z n á v a . odôvodnenie: 1.Žalobca sa podanou žalobou domáhal od žalovaného zaplatenia sumy 1 501,13 Eur s príslušenstvom. 2. Podaním doručeným súdu dňa 09.02.2026 vzal žalobca žalobu späť v celom rozsahu a žiadal konanie zastaviť. 3. Podľa § 144 Civilného sporového poriadku (ďalej CSP), žalobca môže vziať žalobu späť. 4. Podľa § 145 ods. 1 CSP, ak je žaloba vzatá späť celkom, súd konanie zastaví. 5.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6. Nakoľko žalobca vzal žalobu o zaplatenie 1 501,13 Eur s príslušenstvom späť pred prvým pojednávaním, v celom rozsahu, boli v danej právnej veci splnené zákonom dané podmienky pre zastavenie konania, a preto súd rozhodol v zmysle § 145 CSP a konanie zastavil. 7. Podľa § 262 ods. 1 CSP o nároku na náhradu trov konania rozhodne aj bez návrhu súd v rozhodnutí, ktorým sa konanie končí. 8. Výrok o trovách je založený na ustanovení § 256 ods. 1 CSP, ak strana procesne zavinila zastavenie konania, súd prizná náhradu trov konania protistrane. 9. Ak dôjde k zastaveniu sporového konania v dôsledku späťvzatia žaloby, potom je súd pri rozhodovaní o trovách konania povinný skúmať procesnú zodpovednosť pri zastavení konania na oboch procesných stranách, teda aj na strane žalobcu, aj na strane žalovaného. Žalobca žalobu zobral celkom späť, a teda procesne zavinil zastavenie konania, preto by mal žalovaný nárok na náhradu trov konania v plnom rozsahu. Nakoľko však žalovanému v konaní žiadne trovy nevznikli, súd rozhodol tak, že žalovanému náhradu trov konania nepriznal.</w:t>
      </w:r>
    </w:p>
    <w:p>
      <w:r>
        <w:t>10. O vrátení súdneho poplatku súd rozhodne po právoplatnosti tohto uznesenia v zmysle § 11 ods. 3, ods. 4 s poukazom na ustanovenie § 14 ods. 4 zákona č. 71/1992 Zb. v znení noviel. Poučenie: Proti tomuto rozhodnutiu je prípustné odvolanie, ktoré sa podáva v lehote 15 dní odo dňa doručenia písomného vyhotovenia rozsudku, prostredníctvom Okresného súdu Lučenec, Dr. Herza 14, 984 37 Lučenec na Krajský súd Banská Bystrica, a to písomne. Odvolanie je potrebné predložiť s potrebným počtom rovnopisov a s prílohami tak, aby jeden rovnopis zostal na súde, a aby každá strana sporu dostala jeden rovnopis odvolania. Ak strana sporu nepredloží potrebný počet rovnopisov a príloh, súd vyhotoví kópie na jej trovy.</w:t>
      </w:r>
    </w:p>
    <w:p/>
    <w:p>
      <w:r>
        <w:t>Zdroj: KAUZIS.SK – https://www.kauzis.sk/judikatura/r/ECLI:SK:OSLC:2026:6626200069.2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