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20Csp/1/2026 z 25. 3. 2026</w:t>
      </w:r>
    </w:p>
    <w:p>
      <w:r>
        <w:t>Rozsudok Okresného súdu Lučenec z 25. marca 2026, sp. zn. 20Csp/1/2026, ECLI:SK:OSLC:2026:6626200080.4</w:t>
      </w:r>
    </w:p>
    <w:p>
      <w:r>
        <w:t>Súd: Okresný súd Lučenec</w:t>
      </w:r>
    </w:p>
    <w:p>
      <w:r>
        <w:t>Spisová značka: 20Csp/1/2026</w:t>
      </w:r>
    </w:p>
    <w:p>
      <w:r>
        <w:t>ECLI: ECLI:SK:OSLC:2026:6626200080.4</w:t>
      </w:r>
    </w:p>
    <w:p>
      <w:r>
        <w:t>Dátum vydania: 25. 3.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Lučenec 20Csp/1/2026 6626200080 25. 03. 2026 Mgr. Vladimír Lukáč ECLI:SK:OSLC:2026:6626200080.4</w:t>
      </w:r>
    </w:p>
    <w:p>
      <w:r>
        <w:t>ROZSUDOK V MENE SLOVENSKEJ REPUBLIKY Okresný súd Lučenec, sudcom Mgr. Vladimírom Lukáčom, v spore žalobcu Stredoslovenská vodárenská prevádzková spoločnosť, a. s., IČO: 36 644 030, so sídlom Partizánska cesta 5, 974 01 Banská Bystrica, proti žalovanému A. B., nar. XX.XX.XXXX, trvale bytom C. XXX/X, XXX XX D., o zaplatenie 300,43 Eur s príslušenstvom, takto rozhodol: I. Žalovaný je povinný zaplatiť žalobcovi sumu istinu 273,73 Eur spolu s úrokom z omeškania 5 % ročne zo sumy 87,50 Eur od 20.11.2024 do zaplatenia, úrokom z omeškania 5 % ročne zo sumy 84,12 Eur od 21.05.2025 do zaplatenia, úrokom z omeškania 5 % ročne zo sumy 91,93 Eur od 18.11.2025 do zaplatenia, úrokom z omeškania 5 % ročne zo sumy 10,18 Eur od 18.11.2025 do zaplatenia, a to všetko do 3 dní od právoplatnosti rozsudku. II. V prevyšujúcej časti žalobu z a m i e t a . III. Žalovaný j e p o v i n n ý nahradiť žalobcovi trovy konania v rozsahu 82,22 %, a to do 3 dní od právoplatnosti rozhodnutia, ktorým súd prvej inštancie rozhodne o ich výške. odôvodnenie: 1. Žalobca sa podanou žalobou domáhal voči žalovanému zaplatenia istiny 300,43 Eur s príslušenstvom a nahradenia trov konania. Žalobu odôvodnil tým, že je prevádzkovateľom verejného vodovodu a verejnej kanalizácie a v zmysle ustanovení zákona č. 442/2002 Z.z. o verejných vodovodoch a verejných kanalizáciách a o zmene a doplnení zákona č. 276/2001 Z.z. o regulácii v sieťových odvetviach v znení neskorších predpisov, vykonáva pre svojich odberateľov dodávky vody a odvádzanie odpadových vôd. Žalovaný je odberateľom vody z verejného vodovodu na základe zmluvy č. 206104205 o dodávke vody z verejného vodovodu zo dňa 13.12.2006. Žalovaný dlhuje žalobcovi pohľadávku vo výške 300,43 Eur ako vodné a stočné za dodávku vody z verejného vodovodu a odvádzanie odpadových vôd pre odberné miesto č. XXXXX – XXXXX-X a poplatok za upomienky. V súlade s ust. ČI. IX. bodu 7 VOP má žalobca právo vyúčtovať žalovanému sankčný poplatok za každú písomnú upomienku odoslanú z dôvodu neuhradenia pohľadávky v lehote splatnosti vo výške určenej v Cenníku výkonov a služieb žalobcu. Podľa Cenníka platného pre rok 2024 bola sadzba sankčného poplatku za vystavenie jednej upomienky určená vo výške 4,20 €, pre rok 2025 bola sadzba sankčného poplatku za vystavenie jednej upomienky určená vo výške 4,70 €. V zmysle Zmluvy sa žalobca, ako dodávateľ, zaviazal žalovanému, ako odberateľovi dodávať vodu z verejného vodovodu a odvádzať odpadové vody a žalovaný sa zaviazal za poskytnuté plnenie zaplatit' žalobcovi vodné a stočné. Nakoľko žalobca splnil svoj záväzok a žalovanému dodal vodu z verejného vodovodu v zaznamenanom množstve a riadne odvádzal odpadové vody, má voči žalovanému právo na zaplatenie vodného a stočného vyúčtovaného faktúrami. Žalovaný pohľadávky v lehote splatnosti faktúr v zostávajúcej výške 300,43 € neuhradil a jeho omeškanie naďalej trvá napriek skutočnosti, že mu boli zaslané upomienky, ktorými žalobca upozorňoval na splatnosť</w:t>
      </w:r>
    </w:p>
    <w:p>
      <w:r>
        <w:t>pohľadávok a omeškanie žalovaného. Napriek tomu žalovaný dlžnú sumu ako takú žalobcovi ani dodatočne neuhradil. Nakoľko žalovaný je v omeškaní so splnením peňažného záväzku, je v zmysle § 3 nariadenia vlády SR č. 87/1995 Z. z. ktorým sa vykonávajú niektoré ustanovenia Občianskeho zákonníka v znení neskorších predpisov povinný platiť úrok z omeškania, a to 0 5 percentuálnych bodov vyšší ako základná úroková sadzba ECB platná k prvému dňu omeškania s plnením peňažného dlhu, pretože záväzkový vzťah medzi stranami sporu vznikol zo Zmluvy uzatvorenej po 31.01.2013. 2. K žalobe žalobca priložil Obchodnú zmluvu č. XXXXXXXXX o dodávke vody z verejného vodovodu a odvádzaní odpadových vôd verejnou kanalizáciou zo dňa 13.12.2006; Všeobecné obchodné podmienky dodávky vody a odvádzania odpadových vôd účinné od 01.09.2024; cenník výkonov a služieb platný od 01.01.2025, faktúru č. XXXXXXXXXX zo dňa 31.10.2024 splatnú dňa 19.11.2024, faktúru č. XXXXXXXXXX zo dňa 30.04.2025 splatnú dňa 20.05.2025, faktúru č. XXXXXXXXXX zo dňa 30.10.2025 splatnú dňa 17.11.2025, faktúru č. XXXXXXXXXX zo dňa 30.10.2025 splatnú dňa 17.11.2025. 3. Súd o žalobe rozhodol platobným rozkazom, avšak tento sa nepodarilo doručiť žalovanému do vlastných rúk, a preto platobný rozkaz zrušil. Z uvedeného dôvodu súd doručil žalovanému žalobu zverejnením oznámenia o podanej žalobe na úradnej tabuli súdu a webovej stránke súdu a zároveň aj na adresu vedenému v Registri obyvateľov spolu s procesným uznesením, ktorým ho vyzval, aby sa v lehote 10 dní od doručenia predmetného uznesenia k žalobe písomne vyjadril, uviedol rozhodujúce skutočnosti na svoju obranu a označil dôkazy na preukázanie svojich tvrdení. Žalovaný sa k žalobe v súdom stanovenej lehote nevyjadril ani nenavrhol vykonať žiadne dôkazy. Skutkovým základom pre rozhodnutie súdu sa tak stali skutočnosti tvrdené žalobcom a ním predložené listinné dôkazy. 4. Súd vo veci nenariaďoval pojednávanie, pretože ide o otázku jednoduchého právneho posúdenia veci, skutkové tvrdenia strán neboli sporné a hodnota sporu bez príslušenstva neprevyšuje 1.000 Eur. Rozsudok bol verejne vyhlásený bez nariadenia pojednávania v zmysle § 219 ods. 3 CSP dňa 25.03.2026 o 09.15 hod. Miesto a čas verejného vyhlásenia rozsudku boli oznámené na úradnej tabuli súdu a na webovej stránke súdu v zákonnej lehote, strany sporu na verejnom vyhlásení rozsudku neboli prítomní. 5. Súd vykonal vo veci dokazovanie oboznámením zmluvy o dodávke vody z verejného vodovodu a o odvádzaní odpadových vôd verejnou kanalizáciou, všeobecných obchodných podmienok, cenníka výkonov a služieb, jednotlivých faktúr a zistil tento skutkový stav. Žalobca, ako „dodávateľ“, a žalovaný, ako „odberateľ“, uzatvorili dňa 13.12.2006 Zmluvu č. XXXXXXXXX o dodávke vody z verejného vodovodu a o odvádzaní odpadových vôd verejnou kanalizáciou pre odberné miesto C. XXX/X, D., technické číslo odberu: XXXXX-XXX-XX-X, poradové číslo: XXXXXX, odpočtový cyklus polročný. Faktúrou č. XXXXXXXXXX zo dňa 31.10.2024 splatnou dňa 19.11.2024, žalobca fakturoval žalovanému sumu 95,90 Eur pozostávajúcu z vyúčtovaného vodného a stočného vo výške 87,50 Eur a z poplatkov za upomienky vo výške 8,40 Eur (2 x 4,20 Eur). Faktúru č. XXXXXXXXXX zo dňa 30.04.2025 splatnou dňa 20.05.2025, žalobca fakturoval žalovanému sumu 93,02 Eur pozostávajúcu z vyúčtovaného vodného a stočného vo výške 84,12 Eur az poplatkov za upomienky vo výške 8,90 Eur (4,20 Eur + 4,70 Eur). Faktúrou č. XXXXXXXXXX zo dňa 30.10.2025 splatnou dňa 17.11.2025, žalobca fakturoval žalovanému sumu 91,93 Eur pozostávajúcu z vyúčtovaného vodného a stočného. Faktúrou č. XXXXXXXXXX zo dňa 30.10.2025 splatnou dňa 17.11.2025, žalobca fakturoval žalovanému sumu 19,58 Eur pozostávajúcu z vyúčtovaného vodného a stočného vo výške 10,18 Eur a z poplatkov za upomienky vo výške 9,40 Eur (2 x 4,70 Eur). 6. Z článku IX. Sankcie, Všeobecných obchodných podmienok dodávky vody a odvádzania odpadových vôd, bodu 7 je zrejmé, že: „Dodávateľ vyúčtuje odberateľovi sankčný poplatok + DPH za každú písomnú upomienku odoslanú odberateľovi z dôvodu neuhradenia pohľadávky(-ok) v lehote splatnosti vo výške určenej v aktuálnom platnom Cenníku výkonov a služieb.“ 7. Podľa článku IX., Cenníka výkonov služieb, bodu 9.7 Vystavenie upomienky k fakturácii za pitnú vodu a odpadovú vodu si žalobca účtuje poplatok za vystavenie upomienky vo výške 4,70 € (3,80 € bez DPH). 8. Podľa § 4 ods. 3 zákona č. 442/2002 Z. z. o verejných vodovodoch a verejných kanalizáciách v znení ku dňu 13.12.2006, odberateľom vody (ďalej len "odberateľ") je fyzická osoba alebo právnická osoba, ktorá má uzatvorenú zmluvu o dodávke vody s vlastníkom verejného vodovodu a ktorá odoberá</w:t>
      </w:r>
    </w:p>
    <w:p>
      <w:r>
        <w:t>vodu z verejného vodovodu na účely konečnej spotreby vody alebo jej ďalšej dodávky konečnému spotrebiteľovi. 9. Podľa § 4 ods. 4 zákona č. 442/2002 Z. z. o verejných vodovodoch a verejných kanalizáciách v znení ku dňu 13.12.2006, producentom odpadových vôd vypúšťaných do verejnej kanalizácie (ďalej len "producent") je fyzická osoba alebo právnická osoba, ktorá má uzatvorenú zmluvu o odvádzaní odpadových vôd s vlastníkom verejnej kanalizácie a ktorá vypúšťa odpadové vody do verejnej kanalizácie. 10. Podľa § 24 ods. 2 zákona č. 442/2002 Z. z. o verejných vodovodoch a verejných kanalizáciách v znení ku dňu 13.12.2006, dodávka vody kvalitou, množstvom a tlakom je splnená vtokom vody z verejného vodovodu do vodovodnej prípojky, ak sa vlastník verejného vodovodu a odberateľ nedohodnú inak. 11. Podľa § 24 ods. 4 zákona č. 442/2002 Z. z. o verejných vodovodoch a verejných kanalizáciách v znení ku dňu 13.12.2006, odvádzanie odpadových vôd verejnou kanalizáciou je splnené vtokom odpadových vôd vypúšťaných zo zariadenia producenta do verejnej kanalizácie. 12. Podľa § 28 ods. 3 zákona č. 442/2002 Z. z. o verejných vodovodoch a verejných kanalizáciách v znení ku dňu 13.12.2006, za odber vody z verejného vodovodu platí odberateľ prevádzkovateľovi verejného vodovodu vodné, ak sa nedohodne, že vodné sa platí vlastníkovi verejného vodovodu. V prípade, že odberateľ nie je konečný spotrebiteľ, vzniká konečnému spotrebiteľovi povinnosť, aby za odobraté množstvo vody zaplatil odberateľovi rozpočítanú čiastku. 13. Podľa § 28 ods. 5 zákona č. 442/2002 Z. z. o verejných vodovodoch a verejných kanalizáciách v znení ku dňu 13.12.2006, právo na vodné vzniká vtokom vody do potrubia napojeného bezprostredne za meradlom. Ak nie je osadené meradlo, právo na vodné vzniká vtokom vody do hlavného uzáveru pripojeného pozemku alebo stavby, prípadne do uzáveru hydrantu, výtokového stojana, plniaceho miesta alebo hadicového zariadenia; v takom prípade sa vodné stanoví smernými číslami spotreby vody. 14. Podľa § 28 ods. 6 zákona č. 442/2002 Z. z. o verejných vodovodoch a verejných kanalizáciách v znení ku dňu 13.12.2006, za odvádzanie odpadových vôd verejnou kanalizáciou platí producent prevádzkovateľovi verejnej kanalizácie stočné, ak sa nedohodne, že stočné sa platí vlastníkovi verejnej kanalizácie. V prípade, že spoluproducenti vypúšťajú odpadové vody prostredníctvom producenta, vzniká spoluproducentom povinnosť, aby za vypúšťané množstvo odpadových vôd zaplatili producentovi rozpočítanú čiastku. 15. Podľa § 28 ods. 8 zákona č. 442/2002 Z. z. o verejných vodovodoch a verejných kanalizáciách v znení ku dňu 13.12.2006, právo na stočné vzniká vtokom odpadových vôd do verejnej kanalizácie. 16. Podľa § 28 ods. 9 zákona č. 442/2002 Z. z. o verejných vodovodoch a verejných kanalizáciách v znení ku dňu 13.12.2006, cenu za 1 m3 dodanej vody a cenu za 1 m3 odvedenej odpadovej vody upravuje osobitný predpis. 17. Podľa § 28 ods. 10 zákona č. 442/2002 Z. z. o verejných vodovodoch a verejných kanalizáciách v znení ku dňu 16.06.2017, vlastník verejného vodovodu alebo verejnej kanalizácie, prípadne ich prevádzkovateľ je povinný predložiť odoberateľovi alebo producentovi výpočet vodného a stočného. 18. Podľa § 52 ods. 1 zákona č. 40/1964 Zb. Občianskeho zákonníka (ďalej len „OZ“) v znení ku dňu 13.12.2006, spotrebiteľskými zmluvami sú kúpna zmluva, zmluva o dielo alebo iné odplatné zmluvy upravené v ôsmej časti tohto zákona a zmluva podľa § 55, ak zmluvnými stranami sú na jednej strane dodávateľ a na druhej strane spotrebiteľ, ktorý nemohol individuálne ovplyvniť obsah dodávateľom vopred pripraveného návrhu na uzavretie zmluvy 19. Podľa § 52 ods. 2 OZ v znení ku dňu 13.12.2006, dodávateľ je osoba, ktorá pri uzatváraní a plnení spotrebiteľskej zmluvy koná v rámci predmetu svojej obchodnej alebo inej podnikateľskej činnosti 20. Podľa § 52 ods. 3 OZ v znení ku dňu 13.12.2006, spotrebiteľom je osoba, ktorá pri uzatváraní a plnení spotrebiteľskej zmluvy nekoná v rámci predmetu svojej obchodnej alebo inej podnikateľskej činnosti</w:t>
      </w:r>
    </w:p>
    <w:p>
      <w:r>
        <w:t>21. Z vykonaného dokazovania je zrejmé a žalovaný tvrdenia žalobcu ani nepoprel, že žalobca ako prevádzkovateľ verejného vodovodu a verejnej kanalizácie, uzatvoril so žalovaným ako odberateľom Zmluvu číslo XXXXXXXXX o dodávke vody z verejného vodovodu a odvádzaní odpadových vôd verejnou kanalizáciou, v zmysle ktorej vznikla žalovanému povinnosť zaplatiť žalobcovi dohodnuté vodné a stočné. Žalobca fakturoval vodné a stočné vyššie uvedenými faktúrami. Žalovaný nijakým spôsobom nepreukázal, že by predmetnú faktúry uhradil, a preto súd priznal žalobcovi právo na zaplatenie sumy 273,73 Eur titulom vodného a stočného. Súd naopak nevyhovel nároku žalobcu na zaplatenie poplatku za upomienky spolu v sume 26,70 Eur, pretože žalobca nepreukázal, že zaslal po lehote splatnosti uvedenej splátky žalovanému upomienky, za ktoré mu podľa článku IX ods. 7 Všeobecných obchodných podmienok a článku IX., bod 9.7 cenníka patrí poplatok v uplatnenej výške (3 x 4,20 Eur + 3x 4,70 Eur). V tejto časti preto súd žalobu zamietol. 22. Žalovaný sa v súvislosti s plnením pohľadávky žalobcu dostal do omeškania. Žalobcovi ako veriteľovi vzniklo právo v súvislosti s omeškaním žalovaného podľa § 517 OZ a nariadenia vlády SR č. 87/1995 Z. z. požadovať úrok z omeškania odo dňa splatnosti jednotlivých faktúr až do zaplatenia. Žalobca si uplatnil úroky z omeškania z dlžných súm len vo výške 5 % ročne, preto mu súd viazaný žalobným návrhom priznal úroky z omeškania v uplatnenej výške, sumu ktorých ponížil o nepriznané poplatky za zaslané upomienky. 23. O nároku na náhradu trov konania rozhodol súd podľa pomeru úspechu strán v spore v zmysle ust. § 255 ods. 1 CSP. Žalobca sa podanou žalobou domáhal zaplatenia 300,43 Eur a súd žalobe vyhovel v časti o zaplatenie 273,73 Eur. Teda žalobca bol v konaní úspešný v časti o zaplatenie 273,73 Eur (t. j. 91,11 % zo sumy 300,43 Eur) a žalovaný v časti 26,70 Eur (t. j. 8,89 %). Žalobca bol teda v konaní úspešný vo väčšom rozsahu, pretože rozdiel medzi úspechom žalobcu a úspechom žalovaného činí 82,22 % (91,11 % - 8,89 %). Z uvedeného dôvodu vznikol žalobcovi proti žalovanému nárok na náhradu trov konania v rozsahu 82,22 %. O výške náhrady trov konania v jej peňažnom vyjadrení bude rozhodnuté po právoplatnosti predmetného rozhodnutia samostatným uznesením, ktoré vydá vyšší súdny úradník (§ 262 ods. 2 CSP). Poučenie: Proti tomuto rozhodnutiu je prípustné podať odvolanie v lehote 15 dní odo dňa jeho doručenia prostredníctvom Okresného súdu Lučenec na Krajský súd v Banskej Bystrici, písomne vo vyhotovení trojmo. V odvolaní musí byť uvedené, ktorému súdu je určené, proti ktorému rozhodnutiu smeruje, kto ho robí – odvolateľ, ktorej veci sa týka, v akom rozsahu odvolateľ napáda rozhodnutie, z akých dôvodov sa rozhodnutie považuje za nesprávne (odvolacie dôvody), čoho sa odvolateľ domáha (odvolací návrh), odvolanie musí byť podpísané (§ 363 v spojení s § 127 CSP). Odvolanie treba predložiť v troch rovnopisoch, inak súd zhotoví kópie na trovy odvolateľa. Odvolanie možno odôvodniť (odvolacie dôvody)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 CSP). Ak povinný dobrovoľne nesplní, čo mu ukladá vykonateľné rozhodnutie, môže oprávnený podať návrh na vykonanie exekúcie podľa Zák. č. 233/95 Z.z. a noviel – Exekučný poriadok.</w:t>
      </w:r>
    </w:p>
    <w:p/>
    <w:p>
      <w:r>
        <w:t>Zdroj: KAUZIS.SK – https://www.kauzis.sk/judikatura/r/ECLI:SK:OSLC:2026:6626200080.4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