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Lučenec sp. zn. 27Pc/1/2026 z 24. 2. 2026</w:t>
      </w:r>
    </w:p>
    <w:p>
      <w:r>
        <w:t>Rozsudok Okresného súdu Lučenec z 24. februára 2026, sp. zn. 27Pc/1/2026, ECLI:SK:OSLC:2026:6626200087.2</w:t>
      </w:r>
    </w:p>
    <w:p>
      <w:r>
        <w:t>Súd: Okresný súd Lučenec</w:t>
      </w:r>
    </w:p>
    <w:p>
      <w:r>
        <w:t>Spisová značka: 27Pc/1/2026</w:t>
      </w:r>
    </w:p>
    <w:p>
      <w:r>
        <w:t>ECLI: ECLI:SK:OSLC:2026:6626200087.2</w:t>
      </w:r>
    </w:p>
    <w:p>
      <w:r>
        <w:t>Dátum vydania: 24. 2. 2026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27Pc/1/2026 6626200087 24. 02. 2026 JUDr. Elena Petrusová ECLI:SK:OSLC:2026:6626200087.2</w:t>
      </w:r>
    </w:p>
    <w:p>
      <w:r>
        <w:t>ROZSUDOK V MENE SLOVENSKEJ REPUBLIKY Okresný súd Lučenec sudkyňou JUDr. Elenou Petrusovou v právnej veci navrhovateľa A. B., nar. XX. XX. XXXX, trvale bytom C. D. XXX/X, E. proti matke dieťaťa F. B., nar. XX. XX. XXXX, trvale bytom G. G. H. I. XX, o zapretie otcovstva k mal. B. (bez určeného mena) nar. XX. XX. XXXX, bytom u matky, zastúpenému Úradom práce, sociálnych vecí a rodiny Veľký Krtíš ako kolíznym opatrovníkom, takto rozhodol: I. Súd u r č u j e, že A. B., nar. XX. XX. XXXX nie je otcom maloletého B., nar. XX. XX. XXXX z matky F. B., D. F., nar. XX. XX. XXXX. II. Žiaden z účastníkov n e m á nárok na náhradu trov konania. odôvodnenie: 1. Predmetom konania je zapretie otcovstva k maloletému dieťaťu. 2. Vzhľadom na to, že na pojednávaní bolo vyhlásené rozhodnutie za prítomnosti všetkých účastníkov alebo ich zástupcov, ktorí sa vzdali odvolania, podľa ustanovenia § 2 ods. 1 CMP, ako aj ustanovenia § 221 písm. a) CSP, písomné vyhotovenie rozhodnutia neobsahuje odôvodnenie. Poučenie: Proti tomuto rozhodnutiu j e p r í p u s t n é odvolanie v lehote 15 dní odo dňa jeho doručenia na Okresnom súde Lučenec, Pracovisko G. F., J. X/XXX písomne v 3 vyhotoveniach a rozhoduje o ňom Krajský súd v Žiline. V odvolaní sa uvedie, ktorému súdu je určené, kto ho robí, ktorej veci sa týka, čo sa ním sleduje a uvedie sa spisová značka. Okrem toho sa uvedie proti ktorému rozhodnutiu smeruje, v akom rozsahu sa napáda, z akých dôvodov sa rozhodnutie považuje za nesprávne (odvolacie dôvody) a čoho sa odvolateľ domáha (odvolací návrh). Odvolanie musí byť podpísané. Pretože po vyhlásení rozsudku, jeho odôvodnení a poučení o možnosti podať opravný prostriedok sa účastníci práva odvolania výslovne vzdali na pojednávaní, rozsudok nadobudne právoplatnosť dňom jeho doručenia poslednému z nich.</w:t>
      </w:r>
    </w:p>
    <w:p/>
    <w:p>
      <w:r>
        <w:t>Zdroj: KAUZIS.SK – https://www.kauzis.sk/judikatura/r/ECLI:SK:OSLC:2026:6626200087.2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