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27P/27/2026 z 24. 9. 2026</w:t>
      </w:r>
    </w:p>
    <w:p>
      <w:r>
        <w:t>Rozsudok Okresného súdu Lučenec z 24. septembra 2026, sp. zn. 27P/27/2026, ECLI:SK:OSLC:2026:6626200423.7</w:t>
      </w:r>
    </w:p>
    <w:p>
      <w:r>
        <w:t>Súd: Okresný súd Lučenec</w:t>
      </w:r>
    </w:p>
    <w:p>
      <w:r>
        <w:t>Spisová značka: 27P/27/2026</w:t>
      </w:r>
    </w:p>
    <w:p>
      <w:r>
        <w:t>ECLI: ECLI:SK:OSLC:2026:6626200423.7</w:t>
      </w:r>
    </w:p>
    <w:p>
      <w:r>
        <w:t>Dátum vydania: 24.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27P/27/2026 6626200423 24. 09. 2026 JUDr. Elena Petrusová ECLI:SK:OSLC:2026:6626200423.7</w:t>
      </w:r>
    </w:p>
    <w:p>
      <w:r>
        <w:t>ROZSUDOK V MENE SLOVENSKEJ REPUBLIKY Okresný súd Lučenec sudkyňou JUDr. Elenou Petrusovou vo veci starostlivosti o maloletú A. B., narodenú XX. XX. XXXX, bytom u matky, zastúpenú Úradom práce, sociálnych vecí a rodiny Veľký Krtíš ako kolíznym opatrovníkom, dieťa rodičov: matky A. B., narodenej XX. XX. XXXX, trvale bytom C. D. XXX/X, E., t. č. bytom F. XXX, zastúpenej Advokátskou kanceláriou Peter Ďurica s.r.o., so sídlom SNP 711/25, Veľký Krtíš a otca G. B., narodeného XX. XX. XXXX, trvale bytom C. D. XXX/X, E., zastúpeného JUDr. Jozefom Školníkom, advokátom so sídlom Advokátskej kancelárie Mierová 1, Veľký Krtíš, o zvýšenie výživného k maloletému dieťaťu a o zverení maloletého dieťaťa do striedavej osobnej starostlivosti obidvoch rodičov, takto rozhodol: I. Súd konanie o zverenie maloletého dieťaťa do striedavej osobnej starostlivosti zastavuje. II. Súd</w:t>
      </w:r>
    </w:p>
    <w:p>
      <w:r>
        <w:t>s c h v a ľ u j e dohodu rodičov o zvýšení výživného v nasledovnom znení:</w:t>
      </w:r>
    </w:p>
    <w:p>
      <w:r>
        <w:t>1. Otec dieťaťa sa z a v ä z u j e počnúc od 01. 02. 2026 prispievať na výživu maloletej výživným vo výške 380,00 Eur vždy do 27-teho dňa v mesiaci vopred s tým, že sumu 320,00 Eur sa z a v ä z u j e poukazovať k rukám matky a sumu 60,00 Eur určenú na tvorbu úspor maloletej na osobitný účet maloletej vedený vo VÚB č. H. XXXX XXXX XXXX XXXX XXXX. 2. Zameškané výživné, ktoré vzniklo jeho zvýšením za obdobie od 01.02.2026 do 24.09.2026 vo výške 1 440,00 Eur sa otec z a v ä z u j e splácať v mesačných splátkach po 70,00 Eur s tým, že splátku na zameškanom bežnom výživnom vo výške 65,00 Eur bude poukazovať k rukám matky vždy do každého 27-teho dňa v mesiaci spolu s bežným výživným a splátka 5,00 Eur bude splatná vždy do 27-teho dňa v mesiaci na účet H. XXXX XXXX XXXX XXXX XXXX a to počnúc mesiacom nasledujúcom po mesiaci, v ktorom tento rozsudok nadobudne právoplatnosť s tým, že omeškanie s plnením jednej splátky má za následok splatnosť celého plnenia. III. Žiaden z účastníkov n e m á nárok na náhradu trov konania. IV. Týmto rozsudkom d o c h á d z a k zmene rozsudku Okresného súdu Lučenec č. k. VK-3P/11/2023-328 zo dňa 19. 09. 2024 vo výroku II. tohto rozsudku. odôvodnenie: 1. Predmetom konania je zvýšenie výživného k maloletému dieťaťu a zverenie maloletého dieťaťa do striedavej osobnej starostlivosti obidvoch rodičov.</w:t>
      </w:r>
    </w:p>
    <w:p>
      <w:r>
        <w:t>2. Po vyhlásení rozsudku sa prítomní účastníci konania vzdali svojho práva podať odvolanie voči súdu proti všetkým vyhláseným výrokom rozhodnutia, preto potom súd v súlade s ustanovením § 2 ods. 1 Civilného mimosporového poriadku a ustanovenia § 221 písm. a) Civilného sporového poriadku vyhotovil rozsudok bez odôvodnenia. Poučenie: Proti tomuto rozsudku j e p r í p u s t n é odvolanie v lehote 15 dní odo dňa jeho doručenia. Odvolanie sa podáva na Okresnom súde Lučenec, Pracovisko I. B., J. H. X/XXX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 Proti tomuto rozsudku odvolanie nie je prípustné, nakoľko po jeho vyhlásení na pojednávaní sa účastníci konania vzdali svojho práva podať odvolanie. Rozsudok nadobudne právoplatnosť dňom jeho doručenia poslednému z nich. Ak povinný dobrovoľne nesplní, čo mu ukladá vykonateľné rozhodnutie vo výroku, v ktorom mu bola uložená peňažná povinnosť, oprávnený môže podať návrh na vykonanie exekúcie podľa Exekučného poriadku.</w:t>
      </w:r>
    </w:p>
    <w:p/>
    <w:p>
      <w:r>
        <w:t>Zdroj: KAUZIS.SK – https://www.kauzis.sk/judikatura/r/ECLI:SK:OSLC:2026:6626200423.7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