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Lučenec sp. zn. 17P/48/2026 z 30. 4. 2026</w:t>
      </w:r>
    </w:p>
    <w:p>
      <w:r>
        <w:t>Opravné uznesenie Okresného súdu Lučenec z 30. apríla 2026, sp. zn. 17P/48/2026, ECLI:SK:OSLC:2026:6626201248.4</w:t>
      </w:r>
    </w:p>
    <w:p>
      <w:r>
        <w:t>Súd: Okresný súd Lučenec</w:t>
      </w:r>
    </w:p>
    <w:p>
      <w:r>
        <w:t>Spisová značka: 17P/48/2026</w:t>
      </w:r>
    </w:p>
    <w:p>
      <w:r>
        <w:t>ECLI: ECLI:SK:OSLC:2026:6626201248.4</w:t>
      </w:r>
    </w:p>
    <w:p>
      <w:r>
        <w:t>Dátum vydania: 30. 4. 2026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17P/48/2026 6626201248 30. 04. 2026 JUDr. Andrea Gabrielová ECLI:SK:OSLC:2026:6626201248.4</w:t>
      </w:r>
    </w:p>
    <w:p>
      <w:r>
        <w:t>Opravné uznesenie Okresný súd Lučenec vo veci starostlivosti o maloleté dieťa: A. B., narodený XX.XX.XXXX, bytom ako matka, dieťa zastúpené kolíznym opatrovníkom: Úrad práce, sociálnych vecí a rodiny Lučenec, dieťa rodičov: matka C. B., narodená XX.XX.XXXX, toho času bytom D. E.. F. XX, G. a otec A. B., narodený XX.XX.XXXX, bytom B. XXX/XX, F., o zverenie do osobnej starostlivosti a určenie výživného, takto rozhodol: Súd o p r a v u j e rozsudok Okresného súdu Lučenec číslo konania 17P/48/2026 - 45 zo dňa 15.04.2026 tak, že vo výroku rozsudku sa dopĺňa text: „Súd schvaľuje nasledovnú rodičovskú dohodu:“. odôvodnenie: 1. Rozsudkom Okresného súdu č. k. 17P/48/2026 – 45 súd rozhodol o zverení maloletého dieťaťa do osobnej starostlivosti a určil otcovi platiť výživné. 2. Zo zápisnice z pojednávania konaného dňa 15.04.2026 vyplýva, že rodičia uzavreli rodičovskú dohodu, ktorú súd na pojednávaní schválil. 3. Pri písomnom vyhotovení rozsudku však došlo k zrejmej nesprávnosti, keď vo výroku nebola uvedená formulácia o schválení rodičovskej dohody, hoci obsah výroku zodpovedá rodičovskej dohode. 4. Podľa § 224 zákona č. 160/2015 Z. z. Civilný sporový poriadok (ďalej len „CSP“) súd kedykoľvek aj bez návrhu opraví v rozsudku chyby v písaní a počítaní, ako aj iné zrejmé nesprávnosti. O oprave súd vydá opravné uznesenie, ktoré doručí subjektom konania. 5. Keďže ide o zrejmú nesprávnosť písomného vyhotovenia rozsudku, súd postupoval podľa § 224 Civilného sporového poriadku a rozsudok týmto uznesením opravil. Poučenie: Proti tomuto uzneseniu nie je prípustné odvolanie.</w:t>
      </w:r>
    </w:p>
    <w:p/>
    <w:p>
      <w:r>
        <w:t>Zdroj: KAUZIS.SK – https://www.kauzis.sk/judikatura/r/ECLI:SK:OSLC:2026:6626201248.4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