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Platobný rozkaz Okresného súdu Lučenec sp. zn. 26Csp/39/2026 z 17. 6. 2026</w:t>
      </w:r>
    </w:p>
    <w:p>
      <w:r>
        <w:t>Platobný rozkaz Okresného súdu Lučenec z 17. júna 2026, sp. zn. 26Csp/39/2026, ECLI:SK:OSLC:2026:6626202425.1</w:t>
      </w:r>
    </w:p>
    <w:p>
      <w:r>
        <w:t>Súd: Okresný súd Lučenec</w:t>
      </w:r>
    </w:p>
    <w:p>
      <w:r>
        <w:t>Spisová značka: 26Csp/39/2026</w:t>
      </w:r>
    </w:p>
    <w:p>
      <w:r>
        <w:t>ECLI: ECLI:SK:OSLC:2026:6626202425.1</w:t>
      </w:r>
    </w:p>
    <w:p>
      <w:r>
        <w:t>Dátum vydania: 17. 6. 2026</w:t>
      </w:r>
    </w:p>
    <w:p>
      <w:r>
        <w:t>Forma: Platobný rozkaz</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26Csp/39/2026 6626202425 17. 06. 2026 JUDr. Zoltán Orlai ECLI:SK:OSLC:2026:6626202425.1</w:t>
      </w:r>
    </w:p>
    <w:p>
      <w:r>
        <w:t>Platobný rozkaz Okresný súd Lučenec v spore žalobcu: MINIHOTOVOST, SE IČO: 04 355 211 Příkop 843/4, Zábrdovice 602 00 Brno Česká republika zast.: JUDr. Katarína Hegedüšová, advokát IČO: 42 185 190 Majerníkova 3/A 841 05 Bratislava - mestská časť Dúbravka proti žalovanému: N. H. J.. XX.XX.XXXX H. XXX XXX XX H. o zaplatenie 100,00 Eur s príslušenstvom, takto rozhodol: I. Žalovaný je p o v i n n ý do 15 dní odo dňa doručenia platobného rozkazu zaplatiť žalobcovi sumu 100,00 Eur spolu s úrokom z omeškania vo výške 6,00 % ročne zo sumy 100,00 Eur od 15.06.2024 až do zaplatenia, alebo aby v tej istej lehote podal odpor s vecným odôvodnením na tomto súde. II. Žalovaný je p o v i n n ý do 15 dní odo dňa doručenia platobného rozkazu nahradiť na účet právneho zástupcu žalobcu trovy právneho zastúpenia vo výške 119,79 Eur a na účet žalobcu ostatné trovy konania vo výške 25,00 Eur. Poučenie: Súd týmto platobným rozkazom rozhodol iba na základe skutočností tvrdených a osvedčených žalobcom. Ak nesúhlasíte s povinnosťou na zaplatenie peňažnej sumy uloženej Vám týmto platobným rozkazom, máte možnosť v lehote 15 dní odo dňa doručenia platobného rozkazu podať na súde, ktorý platobný rozkaz vydal, odpor proti platobnému rozkazu. Podaný odpor musí byť vecne odôvodnený. Vyjadrite sa v ňom, či uznávate aspoň časť voči Vám uplatnenému nároku alebo ho považujete za neopodstatnený v celom rozsahu, pripojte listiny na ktoré sa odvolávate, prípadne označte dôkazy na preukázanie svojich tvrdení. Súd odmietne odpor, ktorý bude podaný oneskorene, neoprávnenou osobou alebo bez vecného odôvodnenia. Ak nepodáte včas odpor s vecným odôvodnením, nadobudne tento platobný rozkaz právoplatnosť a na jeho základe bude môcť žalobca ako oprávnený viesť exekúciu</w:t>
      </w:r>
    </w:p>
    <w:p>
      <w:r>
        <w:t>na Váš majetok. Ak podáte včas odpor s vecným odôvodnením, platobný rozkaz sa zruší v celom rozsahu a nariadi na prejednanie veci pojednávanie. Ak v tomto platobnom rozkaze nesúhlasíte len s výrokom o náhrade trov konania, je možné v lehote 15dní odo dňa doručenia platobného rozkazu podať odvolanie proti výroku o náhrade trov konania. Každé podanie, ktoré budete adresovať v priebehu konania súdu, adresujte v takom počte rovnopisov, aby jeden rovnopis zostal na súde a každá z ostatných sporových strán mohla dostať ďalší rovnopis.</w:t>
      </w:r>
    </w:p>
    <w:p/>
    <w:p>
      <w:r>
        <w:t>Zdroj: KAUZIS.SK – https://www.kauzis.sk/judikatura/r/ECLI:SK:OSLC:2026:6626202425.1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