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Liptovský Mikuláš sp. zn. 8T/52/2024 z 30. 9. 2024</w:t>
      </w:r>
    </w:p>
    <w:p>
      <w:r>
        <w:t>Trestný rozkaz Okresného súdu Liptovský Mikuláš z 30. septembra 2024, sp. zn. 8T/52/2024, ECLI:SK:OSLM:2024:5624010705.2</w:t>
      </w:r>
    </w:p>
    <w:p>
      <w:r>
        <w:t>Súd: Okresný súd Liptovský Mikuláš</w:t>
      </w:r>
    </w:p>
    <w:p>
      <w:r>
        <w:t>Spisová značka: 8T/52/2024</w:t>
      </w:r>
    </w:p>
    <w:p>
      <w:r>
        <w:t>ECLI: ECLI:SK:OSLM:2024:5624010705.2</w:t>
      </w:r>
    </w:p>
    <w:p>
      <w:r>
        <w:t>Dátum vydania: 30. 9.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Liptovský Mikuláš 8T/52/2024 5624010705 30. 09. 2024 JUDr. Miriam Penjaková ECLI:SK:OSLM:2024:5624010705.2</w:t>
      </w:r>
    </w:p>
    <w:p>
      <w:r>
        <w:t>TRESTNÝ ROZKAZ V MENE SLOVENSKEJ REPUBLIKY Okresný súd Liptovský Mikuláš samosudcom JUDr. Miriam PENJAKOVOU vydáva podľa § 353 ods. 1 Trestného poriadku rozhodol: trestný rozkaz : obvinený A. B. nar. XX. XX. XXXX v C., trvale bytom D.. E. XXX/XX, XXX XX C., t. č. vo väzbe, adresa na doručovanie písomností: ÚVV a ÚVTOS, F. G. XX, XXX XX H. u z n á v a s a z a v i n n é h o, ž e dňa 27. 06. 2024 v čase okolo 17.30 hod., na 2. poschodí v chodbe pred bytom č. XXX v ubytovni I. s popisným č. XXX J. obci K., po tom, ako mu sused L. M., nar. XX. XX. XXXX, trvale bytom N. XXXX/X, C. - C., zaklopal na dvere bytu, ktoré následne obvinený otvoril, a poškodený L. M. ho upozornil na to, aby nerobil hluk na ubytovni, vytiahol z vrecka nohavíc nôž, ktorý držal v pravej ruke a smeroval ním na poškodeného, a súčasne na poškodeného zakričal „keď som zajebal toho, zajebem aj teba, veď som už za to sedel“, v dôsledku čoho poškodený sa zľakol a rýchlo ustúpil do svojho bytu, odkiaľ následne jeho matka O. D. volala políciu, pričom po následnom eskortovaní z bytu hliadkou PZ obvinený opäť zakričal na poškodeného L. M., ktorého uvidel na chodbe, „skurvení cigáni, zajebem vás“, čím týmto konaním obvinený vyvolal u poškodeného L. M. pocit strachu a obavu z uskutočnenia adresovaných vyhrážok, teda inému sa vyhrážal smrťou takým spôsobom, že to mohlo vzbudiť dôvodnú obavu, čin spáchal závažnejším spôsobom konania - so zbraňou, čím</w:t>
      </w:r>
    </w:p>
    <w:p>
      <w:r>
        <w:t>spáchal</w:t>
      </w:r>
    </w:p>
    <w:p>
      <w:r>
        <w:t>prečin nebezpečného vyhrážania podľa § 360 odsek 1, odsek 2 písmeno a) Trestného zákona s poukazom na § 138 písm. a) Trestného zákona. Za to sa</w:t>
      </w:r>
    </w:p>
    <w:p>
      <w:r>
        <w:t>odsudzuje podľa § 360 ods. 2 Trestného zákona na trest odňatia slobody vo výmere 12 (dvanásť) mesiacov nepodmienečne. Podľa § 48 ods. 2 písm. b) Trestného zákona súd obvineného na výkon trestu odňatia slobody zaraďuje do ústavu na výkon trestu odňatia slobody so stredným stupňom stráženia. Podľa § 73 odsek 2 písm. c) Trestného zákona súd obvinenému ukladá ochranné protialkoholické liečenie ústavnou formou. Podľa § 60 ods. 1 písm. a) Trestného zákona súd obvinenému ukladá trest prepadnutia veci a to 1 ks kuchynský nôž s čiernou plastovou rukoväťou dlhou 11,5 cm. Poučenie: Proti trestnému rozkazu môže podať odpor do 8 dní odo dňa jeho doručenia obvinený, osoby, ktoré sú oprávnené podať v jeho prospech odvolanie, prokurátor a poškodený, pokiaľ mu bola priznaná náhrada škody. Odpor sa podáva na súde, ktorý trestný rozkaz vydal, a to do 8 dní od jeho doručenia. Osobám, ktoré môžu podať odpor v prospech obvineného s výnimkou prokurátora, sa lehota končí tým dňom, ako obvinenému. Ak sa trestný rozkaz doručuje obvinenému aj jeho obhajcovi, plynie lehota od doručenia, ktoré bolo vykonané neskôr. Ak proti trestnému rozkazu podala oprávnená osoba podľa ods. 1 v lehote odpor, samosudca nariadi vo veci hlavné pojednávanie; pri prejednávaní veci na hlavnom pojednávaní nie je samosudca viazaný právnou kvalifikáciou ani druhom ani výmerou trestu, ani výrokom o ochrannom opatrení obsiahnutými v trestnom rozkaze. Poškodený môže podať odpor proti výroku o náhrade škody, ktorým bola priznaná náhrada škody. Ak poškodený podal odpor, trestný rozkaz sa ruší vo výroku o náhrade škody. Samosudca odkáže poškodeného uznesením na civilný proces, prípadne na konanie pred iným príslušným orgánom. Poškodený môže vziať súhlas s trestným stíhaním späť až dovtedy, kým sa trestný rozkaz nedoručí niektorej z osôb, uvedených v ods. 1 § 355 Trestného poriadku (u prečinov uvedených v § 211 Trestného poriadku). Ak sa v určenej lehote nepodá odpor, stane sa trestný rozkaz právoplatným a vykonateľným. Zúčastnená osoba môže podať odpor proti výroku, ktorým bolo uložené ochranné opatrenie. Odpor sa podáva na súde, ktorý trestný rozkaz vydal, a to do ôsmich dní od jeho doručenia. Ak zúčastnená osoba podala odpor a nie je dôvod na postup podľa odseku 3, prejedná samosudca návrh na uloženie ochranného opatrenia na verejnom zasadnutí. Ak ide o návrh na uloženie ochranného opatrenia zhabania peňažnej čiastky alebo zhabania majetku, postupuje sa ďalej podľa § 362a, prokurátor však nemôže v tomto konaní vziať návrh späť; takto sa postupuje aj vtedy, ak zúčastnená osoba podala odpor a zároveň vznikol dôvod na postup podľa odseku 3, ale v dôsledku vzatia odporu oprávnenou osobou späť sa stal trestný rozkaz právoplatným a vykonateľným vo výroku o vine a treste. Obvinený a osoby, ktoré sú oprávnené podať v jeho prospech odvolanie, poškodený, zúčastnená osoba, ako aj prokurátor sa môžu výslovným vyhlásením vzdať práva podať odpor a okrem poškodeného môžu výslovným vyhlásením vziať podaný odor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Ak prokurátor predniesol na hlavnom pojednávaní obžalobu, trestný rozkaz sa ruší, inak sa stane právoplatným a vykonateľným podľa § 356; právoplatný výrok o uložení ochranného opatrenia zhabania peňažnej čiastky sa stane vykonateľným podľa § 289 ods. 5.</w:t>
      </w:r>
    </w:p>
    <w:p/>
    <w:p>
      <w:r>
        <w:t>Zdroj: KAUZIS.SK – https://www.kauzis.sk/judikatura/r/ECLI:SK:OSLM:2024:5624010705.2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